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937D" w14:textId="77777777" w:rsidR="00D5167F" w:rsidRPr="00116C03" w:rsidRDefault="00D5167F" w:rsidP="00D5167F">
      <w:pPr>
        <w:jc w:val="center"/>
        <w:rPr>
          <w:rFonts w:cstheme="minorHAnsi"/>
          <w:b/>
        </w:rPr>
      </w:pPr>
      <w:r w:rsidRPr="00116C03">
        <w:rPr>
          <w:rFonts w:cstheme="minorHAnsi"/>
          <w:noProof/>
          <w:lang w:val="en-ID" w:eastAsia="en-ID"/>
        </w:rPr>
        <w:drawing>
          <wp:anchor distT="0" distB="0" distL="114300" distR="114300" simplePos="0" relativeHeight="251660288" behindDoc="0" locked="0" layoutInCell="1" allowOverlap="1" wp14:anchorId="5A5072AA" wp14:editId="5B4BC996">
            <wp:simplePos x="0" y="0"/>
            <wp:positionH relativeFrom="column">
              <wp:posOffset>1391569</wp:posOffset>
            </wp:positionH>
            <wp:positionV relativeFrom="paragraph">
              <wp:posOffset>-190419</wp:posOffset>
            </wp:positionV>
            <wp:extent cx="3152633" cy="516255"/>
            <wp:effectExtent l="0" t="0" r="0" b="0"/>
            <wp:wrapNone/>
            <wp:docPr id="1"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633" cy="516255"/>
                    </a:xfrm>
                    <a:prstGeom prst="rect">
                      <a:avLst/>
                    </a:prstGeom>
                    <a:noFill/>
                    <a:ln w="9525">
                      <a:noFill/>
                      <a:miter lim="800000"/>
                      <a:headEnd/>
                      <a:tailEnd/>
                    </a:ln>
                  </pic:spPr>
                </pic:pic>
              </a:graphicData>
            </a:graphic>
          </wp:anchor>
        </w:drawing>
      </w:r>
    </w:p>
    <w:p w14:paraId="6F3D1E57" w14:textId="77777777" w:rsidR="00D5167F" w:rsidRPr="00116C03" w:rsidRDefault="00327555" w:rsidP="00D5167F">
      <w:pPr>
        <w:rPr>
          <w:rFonts w:cstheme="minorHAnsi"/>
          <w:b/>
        </w:rPr>
      </w:pPr>
      <w:r w:rsidRPr="00116C03">
        <w:rPr>
          <w:rFonts w:cstheme="minorHAnsi"/>
          <w:b/>
          <w:noProof/>
          <w:lang w:val="en-ID" w:eastAsia="en-ID"/>
        </w:rPr>
        <mc:AlternateContent>
          <mc:Choice Requires="wps">
            <w:drawing>
              <wp:anchor distT="0" distB="0" distL="114300" distR="114300" simplePos="0" relativeHeight="251654144" behindDoc="0" locked="0" layoutInCell="1" allowOverlap="1" wp14:anchorId="05815391" wp14:editId="4D6F8D82">
                <wp:simplePos x="0" y="0"/>
                <wp:positionH relativeFrom="column">
                  <wp:posOffset>-942975</wp:posOffset>
                </wp:positionH>
                <wp:positionV relativeFrom="paragraph">
                  <wp:posOffset>275590</wp:posOffset>
                </wp:positionV>
                <wp:extent cx="7791450" cy="266700"/>
                <wp:effectExtent l="50800" t="12700" r="57150" b="889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chemeClr val="accent1">
                            <a:lumMod val="50000"/>
                          </a:schemeClr>
                        </a:solidFill>
                        <a:ln>
                          <a:solidFill>
                            <a:schemeClr val="accent1">
                              <a:lumMod val="50000"/>
                            </a:schemeClr>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A25CE" id="Rectangle 5" o:spid="_x0000_s1026" style="position:absolute;margin-left:-74.25pt;margin-top:21.7pt;width:61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" fillcolor="#1f4d78 [1604]" strokecolor="#1f4d78 [1604]" strokeweight=".5pt">
                <v:shadow on="t" color="black" opacity="26214f" origin=",-.5" offset="0,3pt"/>
                <v:path arrowok="t"/>
              </v:rect>
            </w:pict>
          </mc:Fallback>
        </mc:AlternateContent>
      </w:r>
    </w:p>
    <w:p w14:paraId="16C1DA15" w14:textId="77777777" w:rsidR="00D5167F" w:rsidRPr="00116C03" w:rsidRDefault="00D5167F" w:rsidP="00D5167F">
      <w:pPr>
        <w:rPr>
          <w:rFonts w:cstheme="minorHAnsi"/>
          <w:b/>
        </w:rPr>
      </w:pPr>
    </w:p>
    <w:p w14:paraId="25D80F74" w14:textId="77777777" w:rsidR="00D5167F" w:rsidRPr="00116C03" w:rsidRDefault="00D5167F" w:rsidP="00D5167F">
      <w:pPr>
        <w:rPr>
          <w:rFonts w:cstheme="minorHAnsi"/>
          <w:b/>
        </w:rPr>
      </w:pPr>
    </w:p>
    <w:p w14:paraId="6CD594FA" w14:textId="77777777" w:rsidR="00D5167F" w:rsidRPr="00116C03" w:rsidRDefault="00D5167F" w:rsidP="00D5167F">
      <w:pPr>
        <w:rPr>
          <w:rFonts w:cstheme="minorHAnsi"/>
          <w:b/>
        </w:rPr>
      </w:pPr>
    </w:p>
    <w:p w14:paraId="58C131BB" w14:textId="77777777" w:rsidR="00C8482D" w:rsidRPr="00116C03" w:rsidRDefault="00D5167F" w:rsidP="00C8482D">
      <w:pPr>
        <w:jc w:val="center"/>
        <w:rPr>
          <w:rFonts w:cstheme="minorHAnsi"/>
          <w:b/>
          <w:sz w:val="56"/>
        </w:rPr>
      </w:pPr>
      <w:r w:rsidRPr="00116C03">
        <w:rPr>
          <w:rFonts w:cstheme="minorHAnsi"/>
          <w:b/>
          <w:sz w:val="56"/>
        </w:rPr>
        <w:t>REF</w:t>
      </w:r>
      <w:r w:rsidR="00C8482D" w:rsidRPr="00116C03">
        <w:rPr>
          <w:rFonts w:cstheme="minorHAnsi"/>
          <w:b/>
          <w:sz w:val="56"/>
        </w:rPr>
        <w:t>E</w:t>
      </w:r>
      <w:r w:rsidRPr="00116C03">
        <w:rPr>
          <w:rFonts w:cstheme="minorHAnsi"/>
          <w:b/>
          <w:sz w:val="56"/>
        </w:rPr>
        <w:t>RENSI PENYUSUNAN</w:t>
      </w:r>
    </w:p>
    <w:p w14:paraId="010EB346" w14:textId="77777777" w:rsidR="00116C03" w:rsidRPr="00116C03" w:rsidRDefault="00D5167F" w:rsidP="00C8482D">
      <w:pPr>
        <w:jc w:val="center"/>
        <w:rPr>
          <w:rFonts w:cstheme="minorHAnsi"/>
          <w:b/>
          <w:sz w:val="72"/>
        </w:rPr>
      </w:pPr>
      <w:r w:rsidRPr="00116C03">
        <w:rPr>
          <w:rFonts w:cstheme="minorHAnsi"/>
          <w:b/>
          <w:sz w:val="72"/>
        </w:rPr>
        <w:t xml:space="preserve">RISIKO </w:t>
      </w:r>
      <w:r w:rsidR="00116C03" w:rsidRPr="00116C03">
        <w:rPr>
          <w:rFonts w:cstheme="minorHAnsi"/>
          <w:b/>
          <w:sz w:val="72"/>
        </w:rPr>
        <w:t xml:space="preserve">UTAMA / </w:t>
      </w:r>
    </w:p>
    <w:p w14:paraId="069DB6F7" w14:textId="27E7C21E" w:rsidR="00C8482D" w:rsidRPr="00116C03" w:rsidRDefault="00116C03" w:rsidP="00C8482D">
      <w:pPr>
        <w:jc w:val="center"/>
        <w:rPr>
          <w:rFonts w:cstheme="minorHAnsi"/>
          <w:b/>
          <w:sz w:val="72"/>
        </w:rPr>
      </w:pPr>
      <w:r w:rsidRPr="00116C03">
        <w:rPr>
          <w:rFonts w:cstheme="minorHAnsi"/>
          <w:b/>
          <w:sz w:val="72"/>
        </w:rPr>
        <w:t>RISK THAT MATTER (RTM)</w:t>
      </w:r>
      <w:r w:rsidR="00D5167F" w:rsidRPr="00116C03">
        <w:rPr>
          <w:rFonts w:cstheme="minorHAnsi"/>
          <w:b/>
          <w:sz w:val="72"/>
        </w:rPr>
        <w:t xml:space="preserve"> </w:t>
      </w:r>
    </w:p>
    <w:p w14:paraId="6B80E803" w14:textId="0C04A962" w:rsidR="00C8482D" w:rsidRPr="00116C03" w:rsidRDefault="00327555" w:rsidP="00C8482D">
      <w:pPr>
        <w:jc w:val="center"/>
        <w:rPr>
          <w:rFonts w:cstheme="minorHAnsi"/>
          <w:b/>
          <w:sz w:val="40"/>
          <w:lang w:val="id-ID"/>
        </w:rPr>
      </w:pPr>
      <w:r w:rsidRPr="00116C03">
        <w:rPr>
          <w:rFonts w:cstheme="minorHAnsi"/>
          <w:b/>
          <w:noProof/>
          <w:sz w:val="48"/>
          <w:lang w:val="en-ID" w:eastAsia="en-ID"/>
        </w:rPr>
        <mc:AlternateContent>
          <mc:Choice Requires="wps">
            <w:drawing>
              <wp:anchor distT="0" distB="0" distL="114300" distR="114300" simplePos="0" relativeHeight="251657216" behindDoc="0" locked="0" layoutInCell="1" allowOverlap="1" wp14:anchorId="4B949808" wp14:editId="1E9942A6">
                <wp:simplePos x="0" y="0"/>
                <wp:positionH relativeFrom="column">
                  <wp:posOffset>-942975</wp:posOffset>
                </wp:positionH>
                <wp:positionV relativeFrom="paragraph">
                  <wp:posOffset>754380</wp:posOffset>
                </wp:positionV>
                <wp:extent cx="7791450" cy="266700"/>
                <wp:effectExtent l="50800" t="12700" r="57150" b="889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rgbClr val="FF9933"/>
                        </a:solidFill>
                        <a:ln>
                          <a:solidFill>
                            <a:srgbClr val="FFC000"/>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776CA" id="Rectangle 6" o:spid="_x0000_s1026" style="position:absolute;margin-left:-74.25pt;margin-top:59.4pt;width:613.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" fillcolor="#f93" strokecolor="#ffc000" strokeweight=".5pt">
                <v:shadow on="t" color="black" opacity="26214f" origin=",-.5" offset="0,3pt"/>
                <v:path arrowok="t"/>
              </v:rect>
            </w:pict>
          </mc:Fallback>
        </mc:AlternateContent>
      </w:r>
      <w:r w:rsidR="003503E7" w:rsidRPr="00116C03">
        <w:rPr>
          <w:rFonts w:cstheme="minorHAnsi"/>
          <w:b/>
          <w:sz w:val="40"/>
        </w:rPr>
        <w:t xml:space="preserve">TAHUN </w:t>
      </w:r>
      <w:r w:rsidRPr="00116C03">
        <w:rPr>
          <w:rFonts w:cstheme="minorHAnsi"/>
          <w:b/>
          <w:sz w:val="40"/>
        </w:rPr>
        <w:t>202</w:t>
      </w:r>
      <w:r w:rsidR="00C75531">
        <w:rPr>
          <w:rFonts w:cstheme="minorHAnsi"/>
          <w:b/>
          <w:sz w:val="40"/>
        </w:rPr>
        <w:t>3</w:t>
      </w:r>
    </w:p>
    <w:p w14:paraId="4B51A377" w14:textId="77777777" w:rsidR="00C8482D" w:rsidRPr="00116C03" w:rsidRDefault="00C8482D" w:rsidP="00C8482D">
      <w:pPr>
        <w:jc w:val="center"/>
        <w:rPr>
          <w:rFonts w:cstheme="minorHAnsi"/>
          <w:b/>
          <w:sz w:val="40"/>
        </w:rPr>
      </w:pPr>
    </w:p>
    <w:p w14:paraId="15F8E71F" w14:textId="77777777" w:rsidR="00C8482D" w:rsidRPr="00116C03" w:rsidRDefault="00327555" w:rsidP="00C8482D">
      <w:pPr>
        <w:jc w:val="center"/>
        <w:rPr>
          <w:rFonts w:cstheme="minorHAnsi"/>
          <w:b/>
          <w:sz w:val="40"/>
        </w:rPr>
      </w:pPr>
      <w:r w:rsidRPr="00116C03">
        <w:rPr>
          <w:rFonts w:cstheme="minorHAnsi"/>
          <w:noProof/>
          <w:color w:val="000000"/>
          <w:sz w:val="28"/>
          <w:lang w:val="en-ID" w:eastAsia="en-ID"/>
        </w:rPr>
        <mc:AlternateContent>
          <mc:Choice Requires="wps">
            <w:drawing>
              <wp:anchor distT="0" distB="0" distL="114300" distR="114300" simplePos="0" relativeHeight="251661312" behindDoc="0" locked="0" layoutInCell="1" allowOverlap="1" wp14:anchorId="789EA8AD" wp14:editId="79B9F4E6">
                <wp:simplePos x="0" y="0"/>
                <wp:positionH relativeFrom="column">
                  <wp:posOffset>2770505</wp:posOffset>
                </wp:positionH>
                <wp:positionV relativeFrom="paragraph">
                  <wp:posOffset>3851275</wp:posOffset>
                </wp:positionV>
                <wp:extent cx="4080510" cy="6826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9EA8AD" id="Rectangle 9" o:spid="_x0000_s1026" style="position:absolute;left:0;text-align:left;margin-left:218.15pt;margin-top:303.25pt;width:321.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" stroked="f" strokeweight="1pt">
                <v:fill opacity="23644f"/>
                <v:path arrowok="t"/>
                <v:textbo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v:textbox>
              </v:rect>
            </w:pict>
          </mc:Fallback>
        </mc:AlternateContent>
      </w:r>
      <w:r w:rsidRPr="00116C03">
        <w:rPr>
          <w:rFonts w:cstheme="minorHAnsi"/>
          <w:noProof/>
          <w:color w:val="000000"/>
          <w:sz w:val="28"/>
          <w:lang w:val="en-ID" w:eastAsia="en-ID"/>
        </w:rPr>
        <mc:AlternateContent>
          <mc:Choice Requires="wps">
            <w:drawing>
              <wp:anchor distT="0" distB="0" distL="114300" distR="114300" simplePos="0" relativeHeight="251659264" behindDoc="0" locked="0" layoutInCell="1" allowOverlap="1" wp14:anchorId="6DF505BA" wp14:editId="6BE9993E">
                <wp:simplePos x="0" y="0"/>
                <wp:positionH relativeFrom="column">
                  <wp:posOffset>-914400</wp:posOffset>
                </wp:positionH>
                <wp:positionV relativeFrom="paragraph">
                  <wp:posOffset>332740</wp:posOffset>
                </wp:positionV>
                <wp:extent cx="7764145" cy="45853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145" cy="4585335"/>
                        </a:xfrm>
                        <a:prstGeom prst="rect">
                          <a:avLst/>
                        </a:prstGeom>
                        <a:solidFill>
                          <a:srgbClr val="FFFFFF">
                            <a:alpha val="30196"/>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0A628" id="Rectangle 7" o:spid="_x0000_s1026" style="position:absolute;margin-left:-1in;margin-top:26.2pt;width:611.35pt;height:3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" strokecolor="white [3212]" strokeweight="1pt">
                <v:fill opacity="19789f"/>
                <v:path arrowok="t"/>
              </v:rect>
            </w:pict>
          </mc:Fallback>
        </mc:AlternateContent>
      </w:r>
      <w:r w:rsidR="00C8482D" w:rsidRPr="00116C03">
        <w:rPr>
          <w:rFonts w:cstheme="minorHAnsi"/>
          <w:noProof/>
          <w:color w:val="000000"/>
          <w:sz w:val="28"/>
          <w:lang w:val="en-ID" w:eastAsia="en-ID"/>
        </w:rPr>
        <w:drawing>
          <wp:anchor distT="0" distB="0" distL="114300" distR="114300" simplePos="0" relativeHeight="251658240" behindDoc="0" locked="0" layoutInCell="1" allowOverlap="1" wp14:anchorId="7BA8D648" wp14:editId="1731849D">
            <wp:simplePos x="0" y="0"/>
            <wp:positionH relativeFrom="column">
              <wp:posOffset>-913725</wp:posOffset>
            </wp:positionH>
            <wp:positionV relativeFrom="paragraph">
              <wp:posOffset>461579</wp:posOffset>
            </wp:positionV>
            <wp:extent cx="7764154" cy="4366005"/>
            <wp:effectExtent l="0" t="0" r="8255" b="0"/>
            <wp:wrapNone/>
            <wp:docPr id="29"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trirevinala\Desktop\Landscape Pabrik 5 (2)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4154" cy="4366005"/>
                    </a:xfrm>
                    <a:prstGeom prst="rect">
                      <a:avLst/>
                    </a:prstGeom>
                    <a:noFill/>
                    <a:ln>
                      <a:noFill/>
                    </a:ln>
                  </pic:spPr>
                </pic:pic>
              </a:graphicData>
            </a:graphic>
          </wp:anchor>
        </w:drawing>
      </w:r>
    </w:p>
    <w:p w14:paraId="08C75067" w14:textId="77777777" w:rsidR="00D5167F" w:rsidRPr="00116C03" w:rsidRDefault="00D5167F" w:rsidP="00C8482D">
      <w:pPr>
        <w:ind w:left="-1440"/>
        <w:jc w:val="center"/>
        <w:rPr>
          <w:rFonts w:cstheme="minorHAnsi"/>
          <w:b/>
          <w:sz w:val="40"/>
        </w:rPr>
        <w:sectPr w:rsidR="00D5167F" w:rsidRPr="00116C03" w:rsidSect="00C8482D">
          <w:footerReference w:type="default" r:id="rId10"/>
          <w:pgSz w:w="12240" w:h="15840"/>
          <w:pgMar w:top="1440" w:right="1440" w:bottom="450" w:left="1440" w:header="720" w:footer="720" w:gutter="0"/>
          <w:cols w:space="720"/>
          <w:docGrid w:linePitch="360"/>
        </w:sectPr>
      </w:pPr>
    </w:p>
    <w:p w14:paraId="5ECA2CCA" w14:textId="77777777" w:rsidR="004F5EA4" w:rsidRPr="00116C03" w:rsidRDefault="004F5EA4" w:rsidP="004F5EA4">
      <w:pPr>
        <w:pStyle w:val="ListParagraph"/>
        <w:spacing w:line="276" w:lineRule="auto"/>
        <w:ind w:left="0"/>
        <w:jc w:val="center"/>
        <w:rPr>
          <w:rFonts w:cstheme="minorHAnsi"/>
          <w:b/>
          <w:sz w:val="24"/>
          <w:szCs w:val="24"/>
        </w:rPr>
      </w:pPr>
      <w:r w:rsidRPr="00116C03">
        <w:rPr>
          <w:rFonts w:cstheme="minorHAnsi"/>
          <w:b/>
          <w:sz w:val="24"/>
          <w:szCs w:val="24"/>
        </w:rPr>
        <w:lastRenderedPageBreak/>
        <w:t>KATA PENGANTAR</w:t>
      </w:r>
    </w:p>
    <w:p w14:paraId="0D252890" w14:textId="77777777" w:rsidR="004F5EA4" w:rsidRPr="00116C03" w:rsidRDefault="004F5EA4" w:rsidP="004F5EA4">
      <w:pPr>
        <w:pStyle w:val="ListParagraph"/>
        <w:spacing w:line="276" w:lineRule="auto"/>
        <w:ind w:left="0"/>
        <w:rPr>
          <w:rFonts w:cstheme="minorHAnsi"/>
          <w:szCs w:val="24"/>
        </w:rPr>
      </w:pPr>
    </w:p>
    <w:p w14:paraId="6591D45B" w14:textId="77777777" w:rsidR="000C10DF" w:rsidRPr="00116C03" w:rsidRDefault="000C10DF" w:rsidP="004F5EA4">
      <w:pPr>
        <w:pStyle w:val="ListParagraph"/>
        <w:spacing w:line="276" w:lineRule="auto"/>
        <w:ind w:left="0"/>
        <w:rPr>
          <w:rFonts w:cstheme="minorHAnsi"/>
          <w:szCs w:val="24"/>
        </w:rPr>
      </w:pPr>
    </w:p>
    <w:p w14:paraId="268CA22B" w14:textId="13E4EA3F" w:rsidR="004F5EA4" w:rsidRPr="00116C03" w:rsidRDefault="004F5EA4" w:rsidP="000C10DF">
      <w:pPr>
        <w:pStyle w:val="ListParagraph"/>
        <w:spacing w:line="276" w:lineRule="auto"/>
        <w:ind w:left="0"/>
        <w:jc w:val="both"/>
        <w:rPr>
          <w:rFonts w:cstheme="minorHAnsi"/>
          <w:szCs w:val="24"/>
        </w:rPr>
      </w:pPr>
      <w:r w:rsidRPr="00116C03">
        <w:rPr>
          <w:rFonts w:cstheme="minorHAnsi"/>
          <w:szCs w:val="24"/>
        </w:rPr>
        <w:t>Mengacu  pada Pedoman Man</w:t>
      </w:r>
      <w:r w:rsidR="00532AFE">
        <w:rPr>
          <w:rFonts w:cstheme="minorHAnsi"/>
          <w:szCs w:val="24"/>
        </w:rPr>
        <w:t>a</w:t>
      </w:r>
      <w:r w:rsidRPr="00116C03">
        <w:rPr>
          <w:rFonts w:cstheme="minorHAnsi"/>
          <w:szCs w:val="24"/>
        </w:rPr>
        <w:t>jemen Risiko PT Pupuk Kalimantan Timur</w:t>
      </w:r>
      <w:r w:rsidR="000C10DF" w:rsidRPr="00116C03">
        <w:rPr>
          <w:rFonts w:cstheme="minorHAnsi"/>
          <w:szCs w:val="24"/>
        </w:rPr>
        <w:t xml:space="preserve"> dan arahan PT Pupuk Indonesia (Persero) selaku Pemegang Saham</w:t>
      </w:r>
      <w:r w:rsidRPr="00116C03">
        <w:rPr>
          <w:rFonts w:cstheme="minorHAnsi"/>
          <w:szCs w:val="24"/>
        </w:rPr>
        <w:t xml:space="preserve"> mengenai identifikasi d</w:t>
      </w:r>
      <w:r w:rsidR="000C10DF" w:rsidRPr="00116C03">
        <w:rPr>
          <w:rFonts w:cstheme="minorHAnsi"/>
          <w:szCs w:val="24"/>
        </w:rPr>
        <w:t>an pengelolaan risiko strategis</w:t>
      </w:r>
      <w:r w:rsidR="000C3F85" w:rsidRPr="00116C03">
        <w:rPr>
          <w:rFonts w:cstheme="minorHAnsi"/>
          <w:szCs w:val="24"/>
        </w:rPr>
        <w:t>, maka di pertengahan tahun 20</w:t>
      </w:r>
      <w:r w:rsidR="00327555" w:rsidRPr="00116C03">
        <w:rPr>
          <w:rFonts w:cstheme="minorHAnsi"/>
          <w:szCs w:val="24"/>
        </w:rPr>
        <w:t>2</w:t>
      </w:r>
      <w:r w:rsidR="00C75531">
        <w:rPr>
          <w:rFonts w:cstheme="minorHAnsi"/>
          <w:szCs w:val="24"/>
        </w:rPr>
        <w:t>2</w:t>
      </w:r>
      <w:r w:rsidR="000C10DF" w:rsidRPr="00116C03">
        <w:rPr>
          <w:rFonts w:cstheme="minorHAnsi"/>
          <w:szCs w:val="24"/>
        </w:rPr>
        <w:t xml:space="preserve"> ini Perusahaan berkewajiban untuk menyusun Risiko </w:t>
      </w:r>
      <w:r w:rsidR="00327555" w:rsidRPr="00116C03">
        <w:rPr>
          <w:rFonts w:cstheme="minorHAnsi"/>
          <w:szCs w:val="24"/>
        </w:rPr>
        <w:t>Utama</w:t>
      </w:r>
      <w:r w:rsidR="00532AFE">
        <w:rPr>
          <w:rFonts w:cstheme="minorHAnsi"/>
          <w:szCs w:val="24"/>
        </w:rPr>
        <w:t xml:space="preserve"> </w:t>
      </w:r>
      <w:r w:rsidR="00327555" w:rsidRPr="00116C03">
        <w:rPr>
          <w:rFonts w:cstheme="minorHAnsi"/>
          <w:szCs w:val="24"/>
        </w:rPr>
        <w:t xml:space="preserve">/ </w:t>
      </w:r>
      <w:r w:rsidR="00327555" w:rsidRPr="00532AFE">
        <w:rPr>
          <w:rFonts w:cstheme="minorHAnsi"/>
          <w:i/>
          <w:iCs/>
          <w:szCs w:val="24"/>
        </w:rPr>
        <w:t>Risk That Matter</w:t>
      </w:r>
      <w:r w:rsidR="000C10DF" w:rsidRPr="00116C03">
        <w:rPr>
          <w:rFonts w:cstheme="minorHAnsi"/>
          <w:szCs w:val="24"/>
        </w:rPr>
        <w:t xml:space="preserve"> </w:t>
      </w:r>
      <w:r w:rsidR="00116C03" w:rsidRPr="00116C03">
        <w:rPr>
          <w:rFonts w:cstheme="minorHAnsi"/>
          <w:szCs w:val="24"/>
        </w:rPr>
        <w:t xml:space="preserve">(RTM) </w:t>
      </w:r>
      <w:r w:rsidR="000C10DF" w:rsidRPr="00116C03">
        <w:rPr>
          <w:rFonts w:cstheme="minorHAnsi"/>
          <w:szCs w:val="24"/>
        </w:rPr>
        <w:t xml:space="preserve">untuk tahun </w:t>
      </w:r>
      <w:r w:rsidR="00327555" w:rsidRPr="00116C03">
        <w:rPr>
          <w:rFonts w:cstheme="minorHAnsi"/>
          <w:szCs w:val="24"/>
        </w:rPr>
        <w:t>202</w:t>
      </w:r>
      <w:r w:rsidR="00C75531">
        <w:rPr>
          <w:rFonts w:cstheme="minorHAnsi"/>
          <w:szCs w:val="24"/>
        </w:rPr>
        <w:t>3</w:t>
      </w:r>
      <w:r w:rsidR="000C10DF" w:rsidRPr="00116C03">
        <w:rPr>
          <w:rFonts w:cstheme="minorHAnsi"/>
          <w:szCs w:val="24"/>
        </w:rPr>
        <w:t>.</w:t>
      </w:r>
    </w:p>
    <w:p w14:paraId="7C360FCD" w14:textId="77777777" w:rsidR="000C10DF" w:rsidRPr="00116C03" w:rsidRDefault="000C10DF" w:rsidP="000C10DF">
      <w:pPr>
        <w:pStyle w:val="ListParagraph"/>
        <w:spacing w:line="276" w:lineRule="auto"/>
        <w:ind w:left="0"/>
        <w:jc w:val="both"/>
        <w:rPr>
          <w:rFonts w:cstheme="minorHAnsi"/>
          <w:szCs w:val="24"/>
        </w:rPr>
      </w:pPr>
    </w:p>
    <w:p w14:paraId="410936EA" w14:textId="2A9B0AE8"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Mengingat pentingnya 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327555" w:rsidRPr="00116C03">
        <w:rPr>
          <w:rFonts w:cstheme="minorHAnsi"/>
          <w:szCs w:val="24"/>
        </w:rPr>
        <w:t xml:space="preserve"> tersebut</w:t>
      </w:r>
      <w:r w:rsidRPr="00116C03">
        <w:rPr>
          <w:rFonts w:cstheme="minorHAnsi"/>
          <w:szCs w:val="24"/>
        </w:rPr>
        <w:t xml:space="preserve">, maka disusunlah </w:t>
      </w:r>
      <w:r w:rsidR="00763468" w:rsidRPr="00116C03">
        <w:rPr>
          <w:rFonts w:cstheme="minorHAnsi"/>
          <w:szCs w:val="24"/>
          <w:lang w:val="id-ID"/>
        </w:rPr>
        <w:t>panduan &amp;</w:t>
      </w:r>
      <w:r w:rsidRPr="00116C03">
        <w:rPr>
          <w:rFonts w:cstheme="minorHAnsi"/>
          <w:szCs w:val="24"/>
        </w:rPr>
        <w:t xml:space="preserve"> referensi ini dengan maksud untuk membantu semua Kompartemen dalam mengidentifikasi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116C03" w:rsidRPr="00116C03">
        <w:rPr>
          <w:rFonts w:cstheme="minorHAnsi"/>
          <w:szCs w:val="24"/>
        </w:rPr>
        <w:t xml:space="preserve"> (RTM)</w:t>
      </w:r>
      <w:r w:rsidRPr="00116C03">
        <w:rPr>
          <w:rFonts w:cstheme="minorHAnsi"/>
          <w:szCs w:val="24"/>
        </w:rPr>
        <w:t xml:space="preserve"> di aktivitas bisnisnya.</w:t>
      </w:r>
    </w:p>
    <w:p w14:paraId="198C8A33" w14:textId="77777777" w:rsidR="000C10DF" w:rsidRPr="00116C03" w:rsidRDefault="000C10DF" w:rsidP="000C10DF">
      <w:pPr>
        <w:pStyle w:val="ListParagraph"/>
        <w:spacing w:line="276" w:lineRule="auto"/>
        <w:ind w:left="0"/>
        <w:jc w:val="both"/>
        <w:rPr>
          <w:rFonts w:cstheme="minorHAnsi"/>
          <w:szCs w:val="24"/>
        </w:rPr>
      </w:pPr>
    </w:p>
    <w:p w14:paraId="3F9E7C2D" w14:textId="77777777"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Apabila terdapat hal-hal yang kurang jelas dapat menghubungi Departemen Tata Kelola Perusahaan dan Manajemen Risiko sebagai berikut:</w:t>
      </w:r>
    </w:p>
    <w:p w14:paraId="3E0EA649" w14:textId="77777777" w:rsidR="000C10DF" w:rsidRPr="00116C03" w:rsidRDefault="000C10DF" w:rsidP="000C10DF">
      <w:pPr>
        <w:pStyle w:val="ListParagraph"/>
        <w:spacing w:line="276" w:lineRule="auto"/>
        <w:ind w:left="0"/>
        <w:jc w:val="both"/>
        <w:rPr>
          <w:rFonts w:cstheme="minorHAnsi"/>
          <w:szCs w:val="24"/>
        </w:rPr>
      </w:pPr>
    </w:p>
    <w:tbl>
      <w:tblPr>
        <w:tblStyle w:val="TableGrid"/>
        <w:tblW w:w="0" w:type="auto"/>
        <w:jc w:val="center"/>
        <w:tblLook w:val="04A0" w:firstRow="1" w:lastRow="0" w:firstColumn="1" w:lastColumn="0" w:noHBand="0" w:noVBand="1"/>
      </w:tblPr>
      <w:tblGrid>
        <w:gridCol w:w="618"/>
        <w:gridCol w:w="3805"/>
        <w:gridCol w:w="2210"/>
      </w:tblGrid>
      <w:tr w:rsidR="000C10DF" w:rsidRPr="00116C03" w14:paraId="05EF3839" w14:textId="77777777" w:rsidTr="000C10DF">
        <w:trPr>
          <w:jc w:val="center"/>
        </w:trPr>
        <w:tc>
          <w:tcPr>
            <w:tcW w:w="618" w:type="dxa"/>
          </w:tcPr>
          <w:p w14:paraId="530E137D"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w:t>
            </w:r>
          </w:p>
        </w:tc>
        <w:tc>
          <w:tcPr>
            <w:tcW w:w="3805" w:type="dxa"/>
          </w:tcPr>
          <w:p w14:paraId="5E0E7B80"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Nama</w:t>
            </w:r>
          </w:p>
        </w:tc>
        <w:tc>
          <w:tcPr>
            <w:tcW w:w="2210" w:type="dxa"/>
          </w:tcPr>
          <w:p w14:paraId="6CA4B636"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 Tlp</w:t>
            </w:r>
          </w:p>
        </w:tc>
      </w:tr>
      <w:tr w:rsidR="000C10DF" w:rsidRPr="00116C03" w14:paraId="61EDF927" w14:textId="77777777" w:rsidTr="000C10DF">
        <w:trPr>
          <w:jc w:val="center"/>
        </w:trPr>
        <w:tc>
          <w:tcPr>
            <w:tcW w:w="618" w:type="dxa"/>
          </w:tcPr>
          <w:p w14:paraId="454C86E6"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1.</w:t>
            </w:r>
          </w:p>
        </w:tc>
        <w:tc>
          <w:tcPr>
            <w:tcW w:w="3805" w:type="dxa"/>
          </w:tcPr>
          <w:p w14:paraId="23DFF521" w14:textId="239380C4"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Nurjannah Octavia D</w:t>
            </w:r>
          </w:p>
        </w:tc>
        <w:tc>
          <w:tcPr>
            <w:tcW w:w="2210" w:type="dxa"/>
          </w:tcPr>
          <w:p w14:paraId="61CBC914" w14:textId="11A8654A"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081347832770</w:t>
            </w:r>
          </w:p>
        </w:tc>
      </w:tr>
      <w:tr w:rsidR="000C10DF" w:rsidRPr="00116C03" w14:paraId="79933F72" w14:textId="77777777" w:rsidTr="000C10DF">
        <w:trPr>
          <w:jc w:val="center"/>
        </w:trPr>
        <w:tc>
          <w:tcPr>
            <w:tcW w:w="618" w:type="dxa"/>
          </w:tcPr>
          <w:p w14:paraId="017C34CC"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2.</w:t>
            </w:r>
          </w:p>
        </w:tc>
        <w:tc>
          <w:tcPr>
            <w:tcW w:w="3805" w:type="dxa"/>
          </w:tcPr>
          <w:p w14:paraId="1502319B" w14:textId="106279D8"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Oky Vandhaka</w:t>
            </w:r>
          </w:p>
        </w:tc>
        <w:tc>
          <w:tcPr>
            <w:tcW w:w="2210" w:type="dxa"/>
          </w:tcPr>
          <w:p w14:paraId="1035C355" w14:textId="3B0264D7"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085393693698</w:t>
            </w:r>
          </w:p>
        </w:tc>
      </w:tr>
      <w:tr w:rsidR="00327555" w:rsidRPr="00116C03" w14:paraId="1036CB40" w14:textId="77777777" w:rsidTr="000C10DF">
        <w:trPr>
          <w:jc w:val="center"/>
        </w:trPr>
        <w:tc>
          <w:tcPr>
            <w:tcW w:w="618" w:type="dxa"/>
          </w:tcPr>
          <w:p w14:paraId="395E5F35" w14:textId="685AF120"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3.</w:t>
            </w:r>
          </w:p>
        </w:tc>
        <w:tc>
          <w:tcPr>
            <w:tcW w:w="3805" w:type="dxa"/>
          </w:tcPr>
          <w:p w14:paraId="74774D0B" w14:textId="74EF200F" w:rsidR="00327555" w:rsidRPr="00116C03" w:rsidRDefault="00327555" w:rsidP="000C10DF">
            <w:pPr>
              <w:pStyle w:val="ListParagraph"/>
              <w:spacing w:line="276" w:lineRule="auto"/>
              <w:ind w:left="0"/>
              <w:jc w:val="both"/>
              <w:rPr>
                <w:rFonts w:cstheme="minorHAnsi"/>
                <w:szCs w:val="24"/>
              </w:rPr>
            </w:pPr>
            <w:r w:rsidRPr="00116C03">
              <w:rPr>
                <w:rFonts w:cstheme="minorHAnsi"/>
                <w:szCs w:val="24"/>
              </w:rPr>
              <w:t>Sasmita Nugraha</w:t>
            </w:r>
          </w:p>
        </w:tc>
        <w:tc>
          <w:tcPr>
            <w:tcW w:w="2210" w:type="dxa"/>
          </w:tcPr>
          <w:p w14:paraId="1FD38234" w14:textId="258D9BFD"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085325438133</w:t>
            </w:r>
          </w:p>
        </w:tc>
      </w:tr>
    </w:tbl>
    <w:p w14:paraId="20F5FD60" w14:textId="77777777" w:rsidR="000C10DF" w:rsidRPr="00116C03" w:rsidRDefault="000C10DF" w:rsidP="000C10DF">
      <w:pPr>
        <w:pStyle w:val="ListParagraph"/>
        <w:spacing w:line="276" w:lineRule="auto"/>
        <w:ind w:left="0"/>
        <w:jc w:val="both"/>
        <w:rPr>
          <w:rFonts w:cstheme="minorHAnsi"/>
          <w:szCs w:val="24"/>
        </w:rPr>
      </w:pPr>
    </w:p>
    <w:p w14:paraId="18061EF9" w14:textId="06371268"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Demikian </w:t>
      </w:r>
      <w:r w:rsidR="003928FE" w:rsidRPr="00116C03">
        <w:rPr>
          <w:rFonts w:cstheme="minorHAnsi"/>
          <w:szCs w:val="24"/>
        </w:rPr>
        <w:t>referensi ini disusun sebagai bahan pertimbangan penyus</w:t>
      </w:r>
      <w:r w:rsidR="000C3F85" w:rsidRPr="00116C03">
        <w:rPr>
          <w:rFonts w:cstheme="minorHAnsi"/>
          <w:szCs w:val="24"/>
        </w:rPr>
        <w:t xml:space="preserve">unan </w:t>
      </w:r>
      <w:r w:rsidR="00532AFE">
        <w:rPr>
          <w:rFonts w:cstheme="minorHAnsi"/>
          <w:szCs w:val="24"/>
        </w:rPr>
        <w:t>R</w:t>
      </w:r>
      <w:r w:rsidR="000C3F85"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0C3F85" w:rsidRPr="00532AFE">
        <w:rPr>
          <w:rFonts w:cstheme="minorHAnsi"/>
          <w:i/>
          <w:iCs/>
          <w:szCs w:val="24"/>
        </w:rPr>
        <w:t xml:space="preserve"> </w:t>
      </w:r>
      <w:r w:rsidR="00116C03" w:rsidRPr="00116C03">
        <w:rPr>
          <w:rFonts w:cstheme="minorHAnsi"/>
          <w:szCs w:val="24"/>
        </w:rPr>
        <w:t xml:space="preserve">(RTM) </w:t>
      </w:r>
      <w:r w:rsidR="000C3F85" w:rsidRPr="00116C03">
        <w:rPr>
          <w:rFonts w:cstheme="minorHAnsi"/>
          <w:szCs w:val="24"/>
        </w:rPr>
        <w:t xml:space="preserve">tahun </w:t>
      </w:r>
      <w:r w:rsidR="00327555" w:rsidRPr="00116C03">
        <w:rPr>
          <w:rFonts w:cstheme="minorHAnsi"/>
          <w:szCs w:val="24"/>
        </w:rPr>
        <w:t>202</w:t>
      </w:r>
      <w:r w:rsidR="00C75531">
        <w:rPr>
          <w:rFonts w:cstheme="minorHAnsi"/>
          <w:szCs w:val="24"/>
        </w:rPr>
        <w:t>3</w:t>
      </w:r>
      <w:r w:rsidR="003928FE" w:rsidRPr="00116C03">
        <w:rPr>
          <w:rFonts w:cstheme="minorHAnsi"/>
          <w:szCs w:val="24"/>
        </w:rPr>
        <w:t>. Atas perhatian Bapak dan Ibu, kami ucapkan terima kasih.</w:t>
      </w:r>
    </w:p>
    <w:p w14:paraId="3DDEFACB" w14:textId="77777777" w:rsidR="003928FE" w:rsidRPr="00116C03" w:rsidRDefault="003928FE" w:rsidP="000C10DF">
      <w:pPr>
        <w:pStyle w:val="ListParagraph"/>
        <w:spacing w:line="276" w:lineRule="auto"/>
        <w:ind w:left="0"/>
        <w:jc w:val="both"/>
        <w:rPr>
          <w:rFonts w:cstheme="minorHAnsi"/>
          <w:szCs w:val="24"/>
        </w:rPr>
      </w:pPr>
    </w:p>
    <w:p w14:paraId="2E480A66" w14:textId="77777777" w:rsidR="003928FE" w:rsidRPr="00116C03" w:rsidRDefault="003928FE" w:rsidP="000C10DF">
      <w:pPr>
        <w:pStyle w:val="ListParagraph"/>
        <w:spacing w:line="276" w:lineRule="auto"/>
        <w:ind w:left="0"/>
        <w:jc w:val="both"/>
        <w:rPr>
          <w:rFonts w:cstheme="minorHAnsi"/>
          <w:szCs w:val="24"/>
        </w:rPr>
      </w:pPr>
    </w:p>
    <w:p w14:paraId="1CC3BDEE" w14:textId="77777777" w:rsidR="003928FE" w:rsidRPr="00116C03" w:rsidRDefault="003928FE" w:rsidP="000C10DF">
      <w:pPr>
        <w:pStyle w:val="ListParagraph"/>
        <w:spacing w:line="276" w:lineRule="auto"/>
        <w:ind w:left="0"/>
        <w:jc w:val="both"/>
        <w:rPr>
          <w:rFonts w:cstheme="minorHAnsi"/>
          <w:szCs w:val="24"/>
        </w:rPr>
      </w:pPr>
    </w:p>
    <w:p w14:paraId="1C5A02E5" w14:textId="17521DB2" w:rsidR="003503E7" w:rsidRPr="00116C03" w:rsidRDefault="003503E7" w:rsidP="003503E7">
      <w:pPr>
        <w:pStyle w:val="ListParagraph"/>
        <w:spacing w:line="276" w:lineRule="auto"/>
        <w:ind w:left="0"/>
        <w:jc w:val="both"/>
        <w:rPr>
          <w:rFonts w:cstheme="minorHAnsi"/>
          <w:szCs w:val="24"/>
          <w:lang w:val="id-ID"/>
        </w:rPr>
      </w:pPr>
      <w:r w:rsidRPr="00116C03">
        <w:rPr>
          <w:rFonts w:cstheme="minorHAnsi"/>
          <w:szCs w:val="24"/>
        </w:rPr>
        <w:t xml:space="preserve">Bontang, </w:t>
      </w:r>
      <w:r w:rsidR="00327555" w:rsidRPr="00116C03">
        <w:rPr>
          <w:rFonts w:cstheme="minorHAnsi"/>
          <w:szCs w:val="24"/>
        </w:rPr>
        <w:t>Ju</w:t>
      </w:r>
      <w:r w:rsidR="00664173">
        <w:rPr>
          <w:rFonts w:cstheme="minorHAnsi"/>
          <w:szCs w:val="24"/>
        </w:rPr>
        <w:t>l</w:t>
      </w:r>
      <w:r w:rsidR="00327555" w:rsidRPr="00116C03">
        <w:rPr>
          <w:rFonts w:cstheme="minorHAnsi"/>
          <w:szCs w:val="24"/>
        </w:rPr>
        <w:t>i</w:t>
      </w:r>
      <w:r w:rsidR="000C3F85" w:rsidRPr="00116C03">
        <w:rPr>
          <w:rFonts w:cstheme="minorHAnsi"/>
          <w:szCs w:val="24"/>
          <w:lang w:val="id-ID"/>
        </w:rPr>
        <w:t xml:space="preserve"> </w:t>
      </w:r>
      <w:r w:rsidR="000C3F85" w:rsidRPr="00116C03">
        <w:rPr>
          <w:rFonts w:cstheme="minorHAnsi"/>
          <w:szCs w:val="24"/>
        </w:rPr>
        <w:t>20</w:t>
      </w:r>
      <w:r w:rsidR="00327555" w:rsidRPr="00116C03">
        <w:rPr>
          <w:rFonts w:cstheme="minorHAnsi"/>
          <w:szCs w:val="24"/>
        </w:rPr>
        <w:t>2</w:t>
      </w:r>
      <w:r w:rsidR="00C75531">
        <w:rPr>
          <w:rFonts w:cstheme="minorHAnsi"/>
          <w:szCs w:val="24"/>
        </w:rPr>
        <w:t>2</w:t>
      </w:r>
    </w:p>
    <w:p w14:paraId="442DBDD8" w14:textId="77777777" w:rsidR="003503E7" w:rsidRPr="00116C03" w:rsidRDefault="003503E7" w:rsidP="003503E7">
      <w:pPr>
        <w:pStyle w:val="ListParagraph"/>
        <w:spacing w:line="276" w:lineRule="auto"/>
        <w:ind w:left="0"/>
        <w:jc w:val="both"/>
        <w:rPr>
          <w:rFonts w:cstheme="minorHAnsi"/>
          <w:b/>
          <w:szCs w:val="24"/>
        </w:rPr>
      </w:pPr>
      <w:r w:rsidRPr="00116C03">
        <w:rPr>
          <w:rFonts w:cstheme="minorHAnsi"/>
          <w:b/>
          <w:szCs w:val="24"/>
        </w:rPr>
        <w:t>Departemen Tata Kelola Perusahaan dan Manajemen Risiko</w:t>
      </w:r>
    </w:p>
    <w:p w14:paraId="29D8D938" w14:textId="77777777" w:rsidR="003503E7" w:rsidRPr="00116C03" w:rsidRDefault="003503E7" w:rsidP="003503E7">
      <w:pPr>
        <w:pStyle w:val="ListParagraph"/>
        <w:spacing w:line="276" w:lineRule="auto"/>
        <w:ind w:left="0"/>
        <w:jc w:val="both"/>
        <w:rPr>
          <w:rFonts w:cstheme="minorHAnsi"/>
          <w:szCs w:val="24"/>
        </w:rPr>
      </w:pPr>
    </w:p>
    <w:p w14:paraId="7F11F356" w14:textId="77777777" w:rsidR="00407B99" w:rsidRPr="00116C03" w:rsidRDefault="00407B99" w:rsidP="003503E7">
      <w:pPr>
        <w:pStyle w:val="ListParagraph"/>
        <w:spacing w:line="276" w:lineRule="auto"/>
        <w:ind w:left="0"/>
        <w:jc w:val="both"/>
        <w:rPr>
          <w:rFonts w:cstheme="minorHAnsi"/>
          <w:szCs w:val="24"/>
          <w:lang w:val="id-ID"/>
        </w:rPr>
      </w:pPr>
    </w:p>
    <w:p w14:paraId="6EB11AB5" w14:textId="77777777" w:rsidR="003503E7" w:rsidRPr="00116C03" w:rsidRDefault="003503E7" w:rsidP="003503E7">
      <w:pPr>
        <w:pStyle w:val="ListParagraph"/>
        <w:spacing w:line="276" w:lineRule="auto"/>
        <w:ind w:left="0"/>
        <w:jc w:val="both"/>
        <w:rPr>
          <w:rFonts w:cstheme="minorHAnsi"/>
          <w:szCs w:val="24"/>
        </w:rPr>
      </w:pPr>
    </w:p>
    <w:p w14:paraId="1B5A8452" w14:textId="4A291C49" w:rsidR="00173956" w:rsidRPr="00116C03" w:rsidRDefault="00327555" w:rsidP="003503E7">
      <w:pPr>
        <w:pStyle w:val="ListParagraph"/>
        <w:spacing w:line="276" w:lineRule="auto"/>
        <w:ind w:left="0"/>
        <w:jc w:val="both"/>
        <w:rPr>
          <w:rFonts w:cstheme="minorHAnsi"/>
          <w:b/>
          <w:szCs w:val="24"/>
        </w:rPr>
      </w:pPr>
      <w:r w:rsidRPr="00116C03">
        <w:rPr>
          <w:rFonts w:cstheme="minorHAnsi"/>
          <w:b/>
          <w:szCs w:val="24"/>
        </w:rPr>
        <w:t>Wisnu Wibowo</w:t>
      </w:r>
    </w:p>
    <w:p w14:paraId="7FEDE25E" w14:textId="0E4790F4" w:rsidR="00173956" w:rsidRPr="00116C03" w:rsidRDefault="003503E7" w:rsidP="00C75531">
      <w:pPr>
        <w:pStyle w:val="ListParagraph"/>
        <w:spacing w:line="276" w:lineRule="auto"/>
        <w:ind w:left="0"/>
        <w:jc w:val="center"/>
        <w:rPr>
          <w:rFonts w:cstheme="minorHAnsi"/>
          <w:b/>
          <w:sz w:val="24"/>
          <w:szCs w:val="24"/>
        </w:rPr>
      </w:pPr>
      <w:r w:rsidRPr="00116C03">
        <w:rPr>
          <w:rFonts w:cstheme="minorHAnsi"/>
          <w:b/>
          <w:szCs w:val="24"/>
          <w:lang w:val="id-ID"/>
        </w:rPr>
        <w:br w:type="page"/>
      </w:r>
      <w:r w:rsidR="00173956" w:rsidRPr="00116C03">
        <w:rPr>
          <w:rFonts w:cstheme="minorHAnsi"/>
          <w:b/>
          <w:sz w:val="24"/>
          <w:szCs w:val="24"/>
        </w:rPr>
        <w:lastRenderedPageBreak/>
        <w:t>GAMBARAN UMUM</w:t>
      </w:r>
    </w:p>
    <w:p w14:paraId="64123DD6" w14:textId="77777777" w:rsidR="00173956" w:rsidRPr="00116C03" w:rsidRDefault="00173956" w:rsidP="00CC7345">
      <w:pPr>
        <w:pStyle w:val="ListParagraph"/>
        <w:spacing w:line="276" w:lineRule="auto"/>
        <w:ind w:left="0"/>
        <w:jc w:val="both"/>
        <w:rPr>
          <w:rFonts w:cstheme="minorHAnsi"/>
          <w:b/>
        </w:rPr>
      </w:pPr>
    </w:p>
    <w:p w14:paraId="2ADB272A" w14:textId="77777777" w:rsidR="00173956" w:rsidRPr="00116C03" w:rsidRDefault="00173956" w:rsidP="00CC7345">
      <w:pPr>
        <w:pStyle w:val="ListParagraph"/>
        <w:spacing w:line="276" w:lineRule="auto"/>
        <w:ind w:left="0"/>
        <w:jc w:val="both"/>
        <w:rPr>
          <w:rFonts w:cstheme="minorHAnsi"/>
          <w:b/>
        </w:rPr>
      </w:pPr>
    </w:p>
    <w:p w14:paraId="68FFD592" w14:textId="77777777" w:rsidR="004D0E2F" w:rsidRPr="00116C03" w:rsidRDefault="004D0E2F" w:rsidP="004D0E2F">
      <w:pPr>
        <w:pStyle w:val="ListParagraph"/>
        <w:spacing w:line="276" w:lineRule="auto"/>
        <w:ind w:left="0"/>
        <w:jc w:val="both"/>
        <w:rPr>
          <w:rFonts w:cstheme="minorHAnsi"/>
          <w:b/>
        </w:rPr>
      </w:pPr>
      <w:r w:rsidRPr="00116C03">
        <w:rPr>
          <w:rFonts w:cstheme="minorHAnsi"/>
          <w:b/>
        </w:rPr>
        <w:t>DEFINISI</w:t>
      </w:r>
    </w:p>
    <w:p w14:paraId="39B12FCF" w14:textId="77777777" w:rsidR="004D0E2F" w:rsidRDefault="004D0E2F" w:rsidP="004D0E2F">
      <w:pPr>
        <w:pStyle w:val="ListParagraph"/>
        <w:spacing w:line="276" w:lineRule="auto"/>
        <w:ind w:left="0"/>
        <w:jc w:val="both"/>
        <w:rPr>
          <w:rFonts w:ascii="Calibri" w:hAnsi="Calibri" w:cs="Calibri"/>
          <w:color w:val="000000"/>
        </w:rPr>
      </w:pPr>
      <w:r>
        <w:rPr>
          <w:rStyle w:val="docdata"/>
          <w:rFonts w:ascii="Calibri" w:hAnsi="Calibri" w:cs="Calibri"/>
          <w:color w:val="000000"/>
        </w:rPr>
        <w:t>Risk That Matter (RTM)</w:t>
      </w:r>
      <w:r>
        <w:rPr>
          <w:rFonts w:ascii="Calibri" w:hAnsi="Calibri" w:cs="Calibri"/>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5D83F602" w14:textId="77777777" w:rsidR="004D0E2F" w:rsidRPr="00116C03" w:rsidRDefault="004D0E2F" w:rsidP="004D0E2F">
      <w:pPr>
        <w:pStyle w:val="ListParagraph"/>
        <w:spacing w:line="276" w:lineRule="auto"/>
        <w:ind w:left="0"/>
        <w:jc w:val="both"/>
        <w:rPr>
          <w:rFonts w:cstheme="minorHAnsi"/>
        </w:rPr>
      </w:pPr>
    </w:p>
    <w:p w14:paraId="2A819474" w14:textId="77777777" w:rsidR="004D0E2F" w:rsidRPr="00116C03" w:rsidRDefault="004D0E2F" w:rsidP="004D0E2F">
      <w:pPr>
        <w:pStyle w:val="ListParagraph"/>
        <w:spacing w:line="276" w:lineRule="auto"/>
        <w:ind w:left="0"/>
        <w:jc w:val="both"/>
        <w:rPr>
          <w:rFonts w:cstheme="minorHAnsi"/>
          <w:b/>
        </w:rPr>
      </w:pPr>
      <w:r w:rsidRPr="00116C03">
        <w:rPr>
          <w:rFonts w:cstheme="minorHAnsi"/>
          <w:b/>
        </w:rPr>
        <w:t>TUJUAN</w:t>
      </w:r>
    </w:p>
    <w:p w14:paraId="4828E4EE" w14:textId="77777777" w:rsidR="004D0E2F" w:rsidRDefault="004D0E2F" w:rsidP="004D0E2F">
      <w:pPr>
        <w:pStyle w:val="ListParagraph"/>
        <w:spacing w:line="276" w:lineRule="auto"/>
        <w:ind w:left="0"/>
        <w:jc w:val="both"/>
        <w:rPr>
          <w:rFonts w:ascii="Calibri" w:hAnsi="Calibri" w:cs="Calibri"/>
          <w:color w:val="000000"/>
        </w:rPr>
      </w:pPr>
      <w:r>
        <w:rPr>
          <w:rStyle w:val="docdata"/>
          <w:rFonts w:ascii="Calibri" w:hAnsi="Calibri" w:cs="Calibri"/>
          <w:color w:val="000000"/>
        </w:rPr>
        <w:t xml:space="preserve">Risiko That Matter (RTM) ditetapkan sebagai perhatian manajemen dalam rangka merespon kondisi internal </w:t>
      </w:r>
      <w:r>
        <w:rPr>
          <w:rFonts w:ascii="Calibri" w:hAnsi="Calibri" w:cs="Calibri"/>
          <w:color w:val="000000"/>
        </w:rPr>
        <w:t>dan dinamika usaha untuk menjaga tingkat keberhasilan pencapaian dan mengawal tujuan perusahaan.</w:t>
      </w:r>
    </w:p>
    <w:p w14:paraId="057720FA" w14:textId="77777777" w:rsidR="004F5EA4" w:rsidRPr="00116C03" w:rsidRDefault="004F5EA4" w:rsidP="00CC7345">
      <w:pPr>
        <w:pStyle w:val="ListParagraph"/>
        <w:spacing w:line="276" w:lineRule="auto"/>
        <w:ind w:left="0"/>
        <w:jc w:val="both"/>
        <w:rPr>
          <w:rFonts w:cstheme="minorHAnsi"/>
        </w:rPr>
      </w:pPr>
    </w:p>
    <w:p w14:paraId="4638C773" w14:textId="77777777" w:rsidR="004F5EA4" w:rsidRPr="00116C03" w:rsidRDefault="004F5EA4" w:rsidP="00CC7345">
      <w:pPr>
        <w:pStyle w:val="ListParagraph"/>
        <w:spacing w:line="276" w:lineRule="auto"/>
        <w:ind w:left="0"/>
        <w:jc w:val="both"/>
        <w:rPr>
          <w:rFonts w:cstheme="minorHAnsi"/>
          <w:b/>
        </w:rPr>
      </w:pPr>
      <w:r w:rsidRPr="00116C03">
        <w:rPr>
          <w:rFonts w:cstheme="minorHAnsi"/>
          <w:b/>
        </w:rPr>
        <w:t>CARA PENYUSUNAN RISIKO STRATEGIS</w:t>
      </w:r>
    </w:p>
    <w:p w14:paraId="0B485C33" w14:textId="4938816E"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Mengidentifikasi risiko yang dapat mempengaruhi tercapainya Sasaran dan Program </w:t>
      </w:r>
      <w:r w:rsidR="003503E7" w:rsidRPr="00116C03">
        <w:rPr>
          <w:rFonts w:cstheme="minorHAnsi"/>
        </w:rPr>
        <w:t xml:space="preserve">Strategis Kompartemen tahun </w:t>
      </w:r>
      <w:r w:rsidR="00116C03" w:rsidRPr="00116C03">
        <w:rPr>
          <w:rFonts w:cstheme="minorHAnsi"/>
        </w:rPr>
        <w:t>202</w:t>
      </w:r>
      <w:r w:rsidR="00C75531">
        <w:rPr>
          <w:rFonts w:cstheme="minorHAnsi"/>
        </w:rPr>
        <w:t>3</w:t>
      </w:r>
      <w:r w:rsidRPr="00116C03">
        <w:rPr>
          <w:rFonts w:cstheme="minorHAnsi"/>
        </w:rPr>
        <w:t>,</w:t>
      </w:r>
    </w:p>
    <w:p w14:paraId="7205C6B3" w14:textId="438FEE32"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Mengevaluasi relevansi </w:t>
      </w:r>
      <w:r w:rsidR="00532AFE">
        <w:rPr>
          <w:rFonts w:cstheme="minorHAnsi"/>
        </w:rPr>
        <w:t>R</w:t>
      </w:r>
      <w:r w:rsidRPr="00116C03">
        <w:rPr>
          <w:rFonts w:cstheme="minorHAnsi"/>
        </w:rPr>
        <w:t xml:space="preserve">isiko </w:t>
      </w:r>
      <w:r w:rsidR="00532AFE">
        <w:rPr>
          <w:rFonts w:cstheme="minorHAnsi"/>
        </w:rPr>
        <w:t>U</w:t>
      </w:r>
      <w:r w:rsidR="00116C03" w:rsidRPr="00116C03">
        <w:rPr>
          <w:rFonts w:cstheme="minorHAnsi"/>
        </w:rPr>
        <w:t>tama</w:t>
      </w:r>
      <w:r w:rsidR="00532AFE">
        <w:rPr>
          <w:rFonts w:cstheme="minorHAnsi"/>
        </w:rPr>
        <w:t xml:space="preserve"> </w:t>
      </w:r>
      <w:r w:rsidR="00116C03" w:rsidRPr="00116C03">
        <w:rPr>
          <w:rFonts w:cstheme="minorHAnsi"/>
        </w:rPr>
        <w:t>/</w:t>
      </w:r>
      <w:r w:rsidR="00532AFE">
        <w:rPr>
          <w:rFonts w:cstheme="minorHAnsi"/>
        </w:rPr>
        <w:t xml:space="preserve"> </w:t>
      </w:r>
      <w:r w:rsidR="00532AFE" w:rsidRPr="00532AFE">
        <w:rPr>
          <w:rFonts w:cstheme="minorHAnsi"/>
          <w:i/>
          <w:iCs/>
        </w:rPr>
        <w:t>R</w:t>
      </w:r>
      <w:r w:rsidR="00116C03" w:rsidRPr="00532AFE">
        <w:rPr>
          <w:rFonts w:cstheme="minorHAnsi"/>
          <w:i/>
          <w:iCs/>
        </w:rPr>
        <w:t xml:space="preserve">isk </w:t>
      </w:r>
      <w:r w:rsidR="00532AFE" w:rsidRPr="00532AFE">
        <w:rPr>
          <w:rFonts w:cstheme="minorHAnsi"/>
          <w:i/>
          <w:iCs/>
        </w:rPr>
        <w:t>T</w:t>
      </w:r>
      <w:r w:rsidR="00116C03" w:rsidRPr="00532AFE">
        <w:rPr>
          <w:rFonts w:cstheme="minorHAnsi"/>
          <w:i/>
          <w:iCs/>
        </w:rPr>
        <w:t xml:space="preserve">hat </w:t>
      </w:r>
      <w:r w:rsidR="00532AFE" w:rsidRPr="00532AFE">
        <w:rPr>
          <w:rFonts w:cstheme="minorHAnsi"/>
          <w:i/>
          <w:iCs/>
        </w:rPr>
        <w:t>M</w:t>
      </w:r>
      <w:r w:rsidR="00116C03" w:rsidRPr="00532AFE">
        <w:rPr>
          <w:rFonts w:cstheme="minorHAnsi"/>
          <w:i/>
          <w:iCs/>
        </w:rPr>
        <w:t>atter</w:t>
      </w:r>
      <w:r w:rsidR="00116C03" w:rsidRPr="00116C03">
        <w:rPr>
          <w:rFonts w:cstheme="minorHAnsi"/>
        </w:rPr>
        <w:t xml:space="preserve"> (RTM)</w:t>
      </w:r>
      <w:r w:rsidRPr="00116C03">
        <w:rPr>
          <w:rFonts w:cstheme="minorHAnsi"/>
        </w:rPr>
        <w:t xml:space="preserve"> Kompartemen pada tahun sebelumnya, y</w:t>
      </w:r>
      <w:r w:rsidR="000C3F85" w:rsidRPr="00116C03">
        <w:rPr>
          <w:rFonts w:cstheme="minorHAnsi"/>
        </w:rPr>
        <w:t xml:space="preserve">aitu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000C3F85" w:rsidRPr="00116C03">
        <w:rPr>
          <w:rFonts w:cstheme="minorHAnsi"/>
        </w:rPr>
        <w:t xml:space="preserve"> tahun </w:t>
      </w:r>
      <w:r w:rsidR="00116C03" w:rsidRPr="00116C03">
        <w:rPr>
          <w:rFonts w:cstheme="minorHAnsi"/>
        </w:rPr>
        <w:t>202</w:t>
      </w:r>
      <w:r w:rsidR="00C75531">
        <w:rPr>
          <w:rFonts w:cstheme="minorHAnsi"/>
        </w:rPr>
        <w:t>2</w:t>
      </w:r>
      <w:r w:rsidRPr="00116C03">
        <w:rPr>
          <w:rFonts w:cstheme="minorHAnsi"/>
        </w:rPr>
        <w:t>,</w:t>
      </w:r>
    </w:p>
    <w:p w14:paraId="62A4A761" w14:textId="36E75C4D" w:rsidR="00AB21E0" w:rsidRPr="00116C03" w:rsidRDefault="00AB21E0" w:rsidP="004F5EA4">
      <w:pPr>
        <w:pStyle w:val="ListParagraph"/>
        <w:numPr>
          <w:ilvl w:val="0"/>
          <w:numId w:val="1"/>
        </w:numPr>
        <w:spacing w:line="276" w:lineRule="auto"/>
        <w:ind w:left="360"/>
        <w:jc w:val="both"/>
        <w:rPr>
          <w:rFonts w:cstheme="minorHAnsi"/>
        </w:rPr>
      </w:pPr>
      <w:r w:rsidRPr="00116C03">
        <w:rPr>
          <w:rFonts w:cstheme="minorHAnsi"/>
          <w:lang w:val="id-ID"/>
        </w:rPr>
        <w:t xml:space="preserve">Mengevaluasi </w:t>
      </w:r>
      <w:r w:rsidRPr="00116C03">
        <w:rPr>
          <w:rFonts w:cstheme="minorHAnsi"/>
        </w:rPr>
        <w:t>relevansi risiko</w:t>
      </w:r>
      <w:r w:rsidR="00DE3ADD" w:rsidRPr="00116C03">
        <w:rPr>
          <w:rFonts w:cstheme="minorHAnsi"/>
          <w:lang w:val="id-ID"/>
        </w:rPr>
        <w:t xml:space="preserve"> bidang penjaulan</w:t>
      </w:r>
      <w:r w:rsidR="000C3F85" w:rsidRPr="00116C03">
        <w:rPr>
          <w:rFonts w:cstheme="minorHAnsi"/>
          <w:lang w:val="id-ID"/>
        </w:rPr>
        <w:t xml:space="preserve"> </w:t>
      </w:r>
      <w:r w:rsidRPr="00116C03">
        <w:rPr>
          <w:rFonts w:cstheme="minorHAnsi"/>
          <w:lang w:val="id-ID"/>
        </w:rPr>
        <w:t xml:space="preserve">RJPP </w:t>
      </w:r>
      <w:r w:rsidR="00DE3ADD" w:rsidRPr="00116C03">
        <w:rPr>
          <w:rFonts w:cstheme="minorHAnsi"/>
          <w:lang w:val="id-ID"/>
        </w:rPr>
        <w:t xml:space="preserve">PT Pupuk Kaltim </w:t>
      </w:r>
      <w:r w:rsidR="00116C03" w:rsidRPr="00116C03">
        <w:rPr>
          <w:rFonts w:cstheme="minorHAnsi"/>
        </w:rPr>
        <w:t>2020</w:t>
      </w:r>
      <w:r w:rsidR="00DE3ADD" w:rsidRPr="00116C03">
        <w:rPr>
          <w:rFonts w:cstheme="minorHAnsi"/>
          <w:lang w:val="id-ID"/>
        </w:rPr>
        <w:t>-202</w:t>
      </w:r>
      <w:r w:rsidR="00116C03" w:rsidRPr="00116C03">
        <w:rPr>
          <w:rFonts w:cstheme="minorHAnsi"/>
        </w:rPr>
        <w:t>4</w:t>
      </w:r>
      <w:r w:rsidR="00DE3ADD" w:rsidRPr="00116C03">
        <w:rPr>
          <w:rFonts w:cstheme="minorHAnsi"/>
          <w:lang w:val="id-ID"/>
        </w:rPr>
        <w:t>,</w:t>
      </w:r>
    </w:p>
    <w:p w14:paraId="61B612DF" w14:textId="1C89C0C5" w:rsidR="00CC7345"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Mengevaluasi risiko tinggi di proses bisnis Kompartemen dengan menyesuaikan terhadap konteks dan tujuan Perusahaan, baik bersumber dari risiko operasional Kompartemen maupun Departemen di bawah Kompartemen yang bersifat tinggi dapat dijadikan ref</w:t>
      </w:r>
      <w:r w:rsidR="00532AFE">
        <w:rPr>
          <w:rFonts w:cstheme="minorHAnsi"/>
        </w:rPr>
        <w:t>e</w:t>
      </w:r>
      <w:r w:rsidRPr="00116C03">
        <w:rPr>
          <w:rFonts w:cstheme="minorHAnsi"/>
        </w:rPr>
        <w:t xml:space="preserve">rensi dalam penetapan usulan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Pr="00116C03">
        <w:rPr>
          <w:rFonts w:cstheme="minorHAnsi"/>
        </w:rPr>
        <w:t>.</w:t>
      </w:r>
    </w:p>
    <w:p w14:paraId="20FEDEAA" w14:textId="77777777" w:rsidR="00CC7345" w:rsidRPr="00116C03" w:rsidRDefault="00CC7345" w:rsidP="00CC7345">
      <w:pPr>
        <w:pStyle w:val="ListParagraph"/>
        <w:spacing w:line="276" w:lineRule="auto"/>
        <w:ind w:left="0"/>
        <w:jc w:val="both"/>
        <w:rPr>
          <w:rFonts w:cstheme="minorHAnsi"/>
        </w:rPr>
      </w:pPr>
    </w:p>
    <w:p w14:paraId="6CB0D794" w14:textId="77777777" w:rsidR="00F456CD" w:rsidRPr="00116C03" w:rsidRDefault="00F456CD" w:rsidP="00CC7345">
      <w:pPr>
        <w:pStyle w:val="ListParagraph"/>
        <w:spacing w:line="276" w:lineRule="auto"/>
        <w:ind w:left="0"/>
        <w:jc w:val="both"/>
        <w:rPr>
          <w:rFonts w:cstheme="minorHAnsi"/>
          <w:b/>
        </w:rPr>
      </w:pPr>
      <w:r w:rsidRPr="00116C03">
        <w:rPr>
          <w:rFonts w:cstheme="minorHAnsi"/>
          <w:b/>
        </w:rPr>
        <w:t>CARA MENGELOLA RISIKO STRATEGIS</w:t>
      </w:r>
    </w:p>
    <w:p w14:paraId="574B2EF7"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Membuat rencana kerja,</w:t>
      </w:r>
    </w:p>
    <w:p w14:paraId="7A55B0A3"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Membuat kebijakan untuk melaksanakan strategi yang telah ditentukan,</w:t>
      </w:r>
    </w:p>
    <w:p w14:paraId="44666788"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 xml:space="preserve">Melaksanakan </w:t>
      </w:r>
      <w:r w:rsidRPr="00116C03">
        <w:rPr>
          <w:rFonts w:cstheme="minorHAnsi"/>
          <w:i/>
        </w:rPr>
        <w:t>monitoring</w:t>
      </w:r>
      <w:r w:rsidRPr="00116C03">
        <w:rPr>
          <w:rFonts w:cstheme="minorHAnsi"/>
        </w:rPr>
        <w:t xml:space="preserve"> pencapaian rencana kerja secara periodik,</w:t>
      </w:r>
    </w:p>
    <w:p w14:paraId="279EB23C"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Melakukan evaluasi kembali atas hasil sementara yang dicapai, beserta faktor penyebab tidak tercapainya target, dilanjutkan dengan mitigasi atas faktor risiko penyebab kegagalan,</w:t>
      </w:r>
    </w:p>
    <w:p w14:paraId="0E287BDF"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Melakukan perbaikan atas rencana kerja semula dalam upaya mencapai target yang telah ditetapkan.</w:t>
      </w:r>
    </w:p>
    <w:p w14:paraId="4224C5D8" w14:textId="77777777" w:rsidR="00F456CD" w:rsidRPr="00116C03" w:rsidRDefault="00F456CD" w:rsidP="00F456CD">
      <w:pPr>
        <w:spacing w:after="0" w:line="276" w:lineRule="auto"/>
        <w:jc w:val="both"/>
        <w:rPr>
          <w:rFonts w:cstheme="minorHAnsi"/>
        </w:rPr>
      </w:pPr>
    </w:p>
    <w:p w14:paraId="17C6D347" w14:textId="77777777" w:rsidR="00E71122" w:rsidRPr="00116C03" w:rsidRDefault="00E71122" w:rsidP="00F456CD">
      <w:pPr>
        <w:spacing w:after="0" w:line="276" w:lineRule="auto"/>
        <w:jc w:val="both"/>
        <w:rPr>
          <w:rFonts w:cstheme="minorHAnsi"/>
        </w:rPr>
      </w:pPr>
    </w:p>
    <w:p w14:paraId="41A3FC2C" w14:textId="77777777" w:rsidR="00F456CD" w:rsidRPr="00116C03" w:rsidRDefault="00F456CD" w:rsidP="00F456CD">
      <w:pPr>
        <w:spacing w:line="276" w:lineRule="auto"/>
        <w:jc w:val="both"/>
        <w:rPr>
          <w:rFonts w:cstheme="minorHAnsi"/>
        </w:rPr>
      </w:pPr>
    </w:p>
    <w:p w14:paraId="4B0DF25C" w14:textId="77777777" w:rsidR="00D5167F" w:rsidRPr="00116C03" w:rsidRDefault="00D5167F" w:rsidP="00D5167F">
      <w:pPr>
        <w:spacing w:line="276" w:lineRule="auto"/>
        <w:ind w:left="-540" w:right="-450"/>
        <w:jc w:val="both"/>
        <w:rPr>
          <w:rFonts w:cstheme="minorHAnsi"/>
        </w:rPr>
      </w:pPr>
    </w:p>
    <w:p w14:paraId="71178D1C" w14:textId="77777777" w:rsidR="007F4DF3" w:rsidRPr="00116C03" w:rsidRDefault="007F4DF3" w:rsidP="007F4DF3">
      <w:pPr>
        <w:spacing w:line="276" w:lineRule="auto"/>
        <w:ind w:left="-180"/>
        <w:rPr>
          <w:rFonts w:cstheme="minorHAnsi"/>
          <w:b/>
        </w:rPr>
      </w:pPr>
    </w:p>
    <w:p w14:paraId="2F8D5546" w14:textId="77777777" w:rsidR="00CC7345" w:rsidRPr="00116C03" w:rsidRDefault="00CC7345" w:rsidP="007F4DF3">
      <w:pPr>
        <w:spacing w:after="0" w:line="276" w:lineRule="auto"/>
        <w:ind w:left="-180"/>
        <w:rPr>
          <w:rFonts w:cstheme="minorHAnsi"/>
          <w:b/>
        </w:rPr>
        <w:sectPr w:rsidR="00CC7345" w:rsidRPr="00116C03" w:rsidSect="004F5EA4">
          <w:headerReference w:type="default" r:id="rId11"/>
          <w:footerReference w:type="default" r:id="rId12"/>
          <w:pgSz w:w="12240" w:h="15840"/>
          <w:pgMar w:top="1440" w:right="1440" w:bottom="1440" w:left="1440" w:header="720" w:footer="720" w:gutter="0"/>
          <w:cols w:space="720"/>
          <w:docGrid w:linePitch="360"/>
        </w:sectPr>
      </w:pPr>
    </w:p>
    <w:p w14:paraId="5C0D19B2" w14:textId="57495184" w:rsidR="00AB21E0" w:rsidRPr="00116C03" w:rsidRDefault="00C5035E"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BIDANG </w:t>
      </w:r>
      <w:r w:rsidR="00946F53">
        <w:rPr>
          <w:rFonts w:cstheme="minorHAnsi"/>
          <w:b/>
        </w:rPr>
        <w:t>SPI</w:t>
      </w:r>
      <w:r w:rsidR="00E961D8" w:rsidRPr="00116C03">
        <w:rPr>
          <w:rFonts w:cstheme="minorHAnsi"/>
          <w:b/>
          <w:lang w:val="id-ID"/>
        </w:rPr>
        <w:t xml:space="preserve"> </w:t>
      </w:r>
      <w:r w:rsidRPr="00116C03">
        <w:rPr>
          <w:rFonts w:cstheme="minorHAnsi"/>
          <w:b/>
          <w:lang w:val="id-ID"/>
        </w:rPr>
        <w:t xml:space="preserve"> PADA R</w:t>
      </w:r>
      <w:r w:rsidR="002966B0">
        <w:rPr>
          <w:rFonts w:cstheme="minorHAnsi"/>
          <w:b/>
        </w:rPr>
        <w:t>KAP</w:t>
      </w:r>
      <w:r w:rsidRPr="00116C03">
        <w:rPr>
          <w:rFonts w:cstheme="minorHAnsi"/>
          <w:b/>
          <w:lang w:val="id-ID"/>
        </w:rPr>
        <w:t xml:space="preserve"> PT PUPUK KALTIM 20</w:t>
      </w:r>
      <w:r w:rsidR="00116C03" w:rsidRPr="00116C03">
        <w:rPr>
          <w:rFonts w:cstheme="minorHAnsi"/>
          <w:b/>
        </w:rPr>
        <w:t>2</w:t>
      </w:r>
      <w:r w:rsidR="002966B0">
        <w:rPr>
          <w:rFonts w:cstheme="minorHAnsi"/>
          <w:b/>
        </w:rPr>
        <w:t>3</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2911"/>
        <w:gridCol w:w="270"/>
        <w:gridCol w:w="270"/>
        <w:gridCol w:w="540"/>
        <w:gridCol w:w="1558"/>
      </w:tblGrid>
      <w:tr w:rsidR="00AB21E0" w:rsidRPr="00116C03" w14:paraId="1A2060D2" w14:textId="77777777" w:rsidTr="00F74350">
        <w:trPr>
          <w:tblHeader/>
        </w:trPr>
        <w:tc>
          <w:tcPr>
            <w:tcW w:w="1263" w:type="dxa"/>
            <w:vMerge w:val="restart"/>
            <w:shd w:val="clear" w:color="auto" w:fill="FFFF00"/>
            <w:vAlign w:val="center"/>
          </w:tcPr>
          <w:p w14:paraId="7D9FB580" w14:textId="77777777" w:rsidR="00AB21E0" w:rsidRPr="00116C03" w:rsidRDefault="00AB21E0" w:rsidP="00524418">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302E8A8" w14:textId="77777777" w:rsidR="00AB21E0" w:rsidRPr="00116C03" w:rsidRDefault="00AB21E0" w:rsidP="00524418">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51A46A4B" w14:textId="77777777" w:rsidR="00AB21E0" w:rsidRPr="00116C03" w:rsidRDefault="00AB21E0" w:rsidP="00524418">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2B8EA36D" w14:textId="77777777" w:rsidR="00AB21E0" w:rsidRPr="00116C03" w:rsidRDefault="00AB21E0" w:rsidP="00524418">
            <w:pPr>
              <w:jc w:val="center"/>
              <w:rPr>
                <w:rFonts w:cstheme="minorHAnsi"/>
                <w:b/>
                <w:sz w:val="18"/>
                <w:szCs w:val="18"/>
              </w:rPr>
            </w:pPr>
            <w:r w:rsidRPr="00116C03">
              <w:rPr>
                <w:rFonts w:cstheme="minorHAnsi"/>
                <w:b/>
                <w:sz w:val="18"/>
                <w:szCs w:val="18"/>
              </w:rPr>
              <w:t>Residual Risk</w:t>
            </w:r>
          </w:p>
        </w:tc>
      </w:tr>
      <w:tr w:rsidR="00AB21E0" w:rsidRPr="00116C03" w14:paraId="00E29C41" w14:textId="77777777" w:rsidTr="00F74350">
        <w:tc>
          <w:tcPr>
            <w:tcW w:w="1263" w:type="dxa"/>
            <w:vMerge/>
            <w:shd w:val="clear" w:color="auto" w:fill="FFFF00"/>
          </w:tcPr>
          <w:p w14:paraId="672F120F" w14:textId="77777777" w:rsidR="00AB21E0" w:rsidRPr="00116C03" w:rsidRDefault="00AB21E0" w:rsidP="00524418">
            <w:pPr>
              <w:jc w:val="center"/>
              <w:rPr>
                <w:rFonts w:cstheme="minorHAnsi"/>
                <w:b/>
                <w:sz w:val="18"/>
                <w:szCs w:val="18"/>
              </w:rPr>
            </w:pPr>
          </w:p>
        </w:tc>
        <w:tc>
          <w:tcPr>
            <w:tcW w:w="1521" w:type="dxa"/>
            <w:vMerge/>
            <w:shd w:val="clear" w:color="auto" w:fill="FFFF00"/>
            <w:vAlign w:val="center"/>
          </w:tcPr>
          <w:p w14:paraId="13D4A504" w14:textId="77777777" w:rsidR="00AB21E0" w:rsidRPr="00116C03" w:rsidRDefault="00AB21E0" w:rsidP="00524418">
            <w:pPr>
              <w:jc w:val="center"/>
              <w:rPr>
                <w:rFonts w:cstheme="minorHAnsi"/>
                <w:b/>
                <w:sz w:val="18"/>
                <w:szCs w:val="18"/>
              </w:rPr>
            </w:pPr>
          </w:p>
        </w:tc>
        <w:tc>
          <w:tcPr>
            <w:tcW w:w="1986" w:type="dxa"/>
            <w:shd w:val="clear" w:color="auto" w:fill="FFFF00"/>
            <w:vAlign w:val="center"/>
          </w:tcPr>
          <w:p w14:paraId="5FCB3C94" w14:textId="77777777" w:rsidR="00AB21E0" w:rsidRPr="00116C03" w:rsidRDefault="00AB21E0" w:rsidP="00524418">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12DFE777" w14:textId="77777777" w:rsidR="00AB21E0" w:rsidRPr="00116C03" w:rsidRDefault="00AB21E0" w:rsidP="00524418">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32BF70B6"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7553BD99"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289D7B5D"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2911" w:type="dxa"/>
            <w:shd w:val="clear" w:color="auto" w:fill="FFFF00"/>
            <w:vAlign w:val="center"/>
          </w:tcPr>
          <w:p w14:paraId="3C925E1A" w14:textId="77777777" w:rsidR="00AB21E0" w:rsidRPr="00116C03" w:rsidRDefault="00AB21E0" w:rsidP="00524418">
            <w:pPr>
              <w:jc w:val="center"/>
              <w:rPr>
                <w:rFonts w:cstheme="minorHAnsi"/>
                <w:b/>
                <w:sz w:val="18"/>
                <w:szCs w:val="18"/>
              </w:rPr>
            </w:pPr>
            <w:r w:rsidRPr="00116C03">
              <w:rPr>
                <w:rFonts w:cstheme="minorHAnsi"/>
                <w:b/>
                <w:sz w:val="18"/>
                <w:szCs w:val="18"/>
              </w:rPr>
              <w:t>MItigasi Risiko</w:t>
            </w:r>
          </w:p>
        </w:tc>
        <w:tc>
          <w:tcPr>
            <w:tcW w:w="270" w:type="dxa"/>
            <w:shd w:val="clear" w:color="auto" w:fill="FFFF00"/>
            <w:vAlign w:val="center"/>
          </w:tcPr>
          <w:p w14:paraId="5630D194"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270" w:type="dxa"/>
            <w:shd w:val="clear" w:color="auto" w:fill="FFFF00"/>
            <w:vAlign w:val="center"/>
          </w:tcPr>
          <w:p w14:paraId="29E4F535"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540" w:type="dxa"/>
            <w:shd w:val="clear" w:color="auto" w:fill="FFFF00"/>
            <w:vAlign w:val="center"/>
          </w:tcPr>
          <w:p w14:paraId="4F9FAEF2"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1558" w:type="dxa"/>
            <w:shd w:val="clear" w:color="auto" w:fill="FFFF00"/>
            <w:vAlign w:val="center"/>
          </w:tcPr>
          <w:p w14:paraId="3C0758B3" w14:textId="77777777" w:rsidR="00AB21E0" w:rsidRPr="00116C03" w:rsidRDefault="00AB21E0" w:rsidP="00524418">
            <w:pPr>
              <w:jc w:val="center"/>
              <w:rPr>
                <w:rFonts w:cstheme="minorHAnsi"/>
                <w:b/>
                <w:sz w:val="18"/>
                <w:szCs w:val="18"/>
              </w:rPr>
            </w:pPr>
            <w:r w:rsidRPr="00116C03">
              <w:rPr>
                <w:rFonts w:cstheme="minorHAnsi"/>
                <w:b/>
                <w:sz w:val="18"/>
                <w:szCs w:val="18"/>
              </w:rPr>
              <w:t>Penanggung Jawab</w:t>
            </w:r>
          </w:p>
        </w:tc>
      </w:tr>
      <w:tr w:rsidR="00E961D8" w:rsidRPr="00116C03" w14:paraId="0CDE3EA7" w14:textId="77777777" w:rsidTr="00F74350">
        <w:tc>
          <w:tcPr>
            <w:tcW w:w="1263" w:type="dxa"/>
          </w:tcPr>
          <w:p w14:paraId="10911932" w14:textId="258AB266" w:rsidR="00E961D8" w:rsidRPr="00116C03" w:rsidRDefault="00971E82" w:rsidP="00971E82">
            <w:pPr>
              <w:jc w:val="both"/>
              <w:rPr>
                <w:rFonts w:cstheme="minorHAnsi"/>
                <w:sz w:val="18"/>
                <w:szCs w:val="18"/>
              </w:rPr>
            </w:pPr>
            <w:r w:rsidRPr="008A20F9">
              <w:rPr>
                <w:rFonts w:cstheme="minorHAnsi"/>
                <w:sz w:val="18"/>
                <w:szCs w:val="18"/>
              </w:rPr>
              <w:t>Melaksanakan kegiatan audit/</w:t>
            </w:r>
            <w:r w:rsidRPr="008A20F9">
              <w:rPr>
                <w:rFonts w:cstheme="minorHAnsi"/>
                <w:i/>
                <w:iCs/>
                <w:sz w:val="18"/>
                <w:szCs w:val="18"/>
              </w:rPr>
              <w:t>assurance</w:t>
            </w:r>
            <w:r w:rsidRPr="008A20F9">
              <w:rPr>
                <w:rFonts w:cstheme="minorHAnsi"/>
                <w:sz w:val="18"/>
                <w:szCs w:val="18"/>
              </w:rPr>
              <w:t xml:space="preserve"> minimal 2</w:t>
            </w:r>
            <w:r w:rsidRPr="008A20F9">
              <w:rPr>
                <w:rFonts w:cstheme="minorHAnsi"/>
                <w:sz w:val="18"/>
                <w:szCs w:val="18"/>
                <w:lang w:val="en-GB"/>
              </w:rPr>
              <w:t>3</w:t>
            </w:r>
            <w:r w:rsidRPr="008A20F9">
              <w:rPr>
                <w:rFonts w:cstheme="minorHAnsi"/>
                <w:sz w:val="18"/>
                <w:szCs w:val="18"/>
              </w:rPr>
              <w:t xml:space="preserve"> obyek sesuai risiko strategis perusahaan</w:t>
            </w:r>
          </w:p>
        </w:tc>
        <w:tc>
          <w:tcPr>
            <w:tcW w:w="1521" w:type="dxa"/>
          </w:tcPr>
          <w:p w14:paraId="298053C1" w14:textId="502D5258" w:rsidR="00E961D8" w:rsidRPr="00116C03" w:rsidRDefault="00971E82" w:rsidP="0040240F">
            <w:pPr>
              <w:rPr>
                <w:rFonts w:cstheme="minorHAnsi"/>
                <w:sz w:val="18"/>
                <w:szCs w:val="18"/>
              </w:rPr>
            </w:pPr>
            <w:r w:rsidRPr="008A20F9">
              <w:rPr>
                <w:rFonts w:cstheme="minorHAnsi"/>
                <w:sz w:val="18"/>
                <w:szCs w:val="18"/>
                <w:lang w:val="en-GB"/>
              </w:rPr>
              <w:t>Tidak tersedianya sumber daya dalam jumlah dan kualitas yang memadai</w:t>
            </w:r>
          </w:p>
        </w:tc>
        <w:tc>
          <w:tcPr>
            <w:tcW w:w="1986" w:type="dxa"/>
          </w:tcPr>
          <w:p w14:paraId="6BEAB6A7" w14:textId="77777777" w:rsidR="00E961D8" w:rsidRPr="00116C03" w:rsidRDefault="00E961D8" w:rsidP="0040240F">
            <w:pPr>
              <w:ind w:left="229" w:hanging="229"/>
              <w:rPr>
                <w:rFonts w:cstheme="minorHAnsi"/>
                <w:sz w:val="18"/>
                <w:szCs w:val="18"/>
              </w:rPr>
            </w:pPr>
          </w:p>
        </w:tc>
        <w:tc>
          <w:tcPr>
            <w:tcW w:w="1797" w:type="dxa"/>
          </w:tcPr>
          <w:p w14:paraId="64AB75A7" w14:textId="3403B889" w:rsidR="00E961D8" w:rsidRPr="00116C03" w:rsidRDefault="00971E82" w:rsidP="0040240F">
            <w:pPr>
              <w:rPr>
                <w:rFonts w:cstheme="minorHAnsi"/>
                <w:sz w:val="18"/>
                <w:szCs w:val="18"/>
              </w:rPr>
            </w:pPr>
            <w:r w:rsidRPr="008A20F9">
              <w:rPr>
                <w:rFonts w:cstheme="minorHAnsi"/>
                <w:sz w:val="18"/>
                <w:szCs w:val="18"/>
              </w:rPr>
              <w:t>Adanya potensi kerugian perusahaan</w:t>
            </w:r>
          </w:p>
        </w:tc>
        <w:tc>
          <w:tcPr>
            <w:tcW w:w="308" w:type="dxa"/>
          </w:tcPr>
          <w:p w14:paraId="20CD7F55" w14:textId="7EBCB858" w:rsidR="00E961D8" w:rsidRPr="00116C03" w:rsidRDefault="00971E82" w:rsidP="0040240F">
            <w:pPr>
              <w:jc w:val="center"/>
              <w:rPr>
                <w:rFonts w:cstheme="minorHAnsi"/>
                <w:sz w:val="18"/>
                <w:szCs w:val="18"/>
              </w:rPr>
            </w:pPr>
            <w:r>
              <w:rPr>
                <w:rFonts w:cstheme="minorHAnsi"/>
                <w:sz w:val="18"/>
                <w:szCs w:val="18"/>
              </w:rPr>
              <w:t>4</w:t>
            </w:r>
          </w:p>
        </w:tc>
        <w:tc>
          <w:tcPr>
            <w:tcW w:w="331" w:type="dxa"/>
          </w:tcPr>
          <w:p w14:paraId="069A966E" w14:textId="31A5BA0F" w:rsidR="00E961D8" w:rsidRPr="00971E82" w:rsidRDefault="00971E82" w:rsidP="0040240F">
            <w:pPr>
              <w:jc w:val="center"/>
              <w:rPr>
                <w:rFonts w:cstheme="minorHAnsi"/>
                <w:sz w:val="18"/>
                <w:szCs w:val="18"/>
              </w:rPr>
            </w:pPr>
            <w:r>
              <w:rPr>
                <w:rFonts w:cstheme="minorHAnsi"/>
                <w:sz w:val="18"/>
                <w:szCs w:val="18"/>
              </w:rPr>
              <w:t>2</w:t>
            </w:r>
          </w:p>
        </w:tc>
        <w:tc>
          <w:tcPr>
            <w:tcW w:w="773" w:type="dxa"/>
          </w:tcPr>
          <w:p w14:paraId="7389B66D" w14:textId="26A6E7C9" w:rsidR="00E961D8" w:rsidRPr="00971E82" w:rsidRDefault="00971E82" w:rsidP="0040240F">
            <w:pPr>
              <w:jc w:val="center"/>
              <w:rPr>
                <w:rFonts w:cstheme="minorHAnsi"/>
                <w:sz w:val="18"/>
                <w:szCs w:val="18"/>
              </w:rPr>
            </w:pPr>
            <w:r>
              <w:rPr>
                <w:rFonts w:cstheme="minorHAnsi"/>
                <w:sz w:val="18"/>
                <w:szCs w:val="18"/>
              </w:rPr>
              <w:t>8</w:t>
            </w:r>
          </w:p>
        </w:tc>
        <w:tc>
          <w:tcPr>
            <w:tcW w:w="2911" w:type="dxa"/>
          </w:tcPr>
          <w:p w14:paraId="22E68DC7" w14:textId="77777777" w:rsidR="00971E82" w:rsidRDefault="00971E82" w:rsidP="0040240F">
            <w:pPr>
              <w:ind w:left="283" w:hanging="278"/>
              <w:rPr>
                <w:rFonts w:cstheme="minorHAnsi"/>
                <w:sz w:val="18"/>
                <w:szCs w:val="18"/>
                <w:lang w:val="en-GB"/>
              </w:rPr>
            </w:pPr>
            <w:r>
              <w:rPr>
                <w:rFonts w:cstheme="minorHAnsi"/>
                <w:sz w:val="18"/>
                <w:szCs w:val="18"/>
                <w:lang w:val="en-GB"/>
              </w:rPr>
              <w:t>Melakukan pemantauan capaian</w:t>
            </w:r>
          </w:p>
          <w:p w14:paraId="667876DC" w14:textId="4D6B27E6" w:rsidR="00E961D8" w:rsidRPr="00116C03" w:rsidRDefault="00971E82" w:rsidP="0040240F">
            <w:pPr>
              <w:ind w:left="283" w:hanging="278"/>
              <w:rPr>
                <w:rFonts w:cstheme="minorHAnsi"/>
                <w:sz w:val="18"/>
                <w:szCs w:val="18"/>
              </w:rPr>
            </w:pPr>
            <w:r w:rsidRPr="008A20F9">
              <w:rPr>
                <w:rFonts w:cstheme="minorHAnsi"/>
                <w:sz w:val="18"/>
                <w:szCs w:val="18"/>
                <w:lang w:val="en-GB"/>
              </w:rPr>
              <w:t>penyelesaian audit setiap minggu</w:t>
            </w:r>
          </w:p>
        </w:tc>
        <w:tc>
          <w:tcPr>
            <w:tcW w:w="270" w:type="dxa"/>
          </w:tcPr>
          <w:p w14:paraId="3674BF59" w14:textId="14BFE68E" w:rsidR="00E961D8" w:rsidRPr="00116C03" w:rsidRDefault="00E961D8" w:rsidP="0040240F">
            <w:pPr>
              <w:jc w:val="center"/>
              <w:rPr>
                <w:rFonts w:cstheme="minorHAnsi"/>
                <w:sz w:val="18"/>
                <w:szCs w:val="18"/>
              </w:rPr>
            </w:pPr>
          </w:p>
        </w:tc>
        <w:tc>
          <w:tcPr>
            <w:tcW w:w="270" w:type="dxa"/>
          </w:tcPr>
          <w:p w14:paraId="37DD829D" w14:textId="0E13480E" w:rsidR="00E961D8" w:rsidRPr="00116C03" w:rsidRDefault="00E961D8" w:rsidP="0040240F">
            <w:pPr>
              <w:jc w:val="center"/>
              <w:rPr>
                <w:rFonts w:cstheme="minorHAnsi"/>
                <w:sz w:val="18"/>
                <w:szCs w:val="18"/>
              </w:rPr>
            </w:pPr>
          </w:p>
        </w:tc>
        <w:tc>
          <w:tcPr>
            <w:tcW w:w="540" w:type="dxa"/>
          </w:tcPr>
          <w:p w14:paraId="47E88D3D" w14:textId="4AFAAEDE" w:rsidR="00E961D8" w:rsidRPr="00116C03" w:rsidRDefault="00E961D8" w:rsidP="0040240F">
            <w:pPr>
              <w:jc w:val="center"/>
              <w:rPr>
                <w:rFonts w:cstheme="minorHAnsi"/>
                <w:sz w:val="18"/>
                <w:szCs w:val="18"/>
              </w:rPr>
            </w:pPr>
          </w:p>
        </w:tc>
        <w:tc>
          <w:tcPr>
            <w:tcW w:w="1558" w:type="dxa"/>
          </w:tcPr>
          <w:p w14:paraId="3F7F2C96" w14:textId="6BCDA083" w:rsidR="00E961D8" w:rsidRPr="00116C03" w:rsidRDefault="00971E82" w:rsidP="0040240F">
            <w:pPr>
              <w:jc w:val="center"/>
              <w:rPr>
                <w:rFonts w:cstheme="minorHAnsi"/>
                <w:sz w:val="18"/>
                <w:szCs w:val="18"/>
              </w:rPr>
            </w:pPr>
            <w:r>
              <w:rPr>
                <w:rFonts w:cstheme="minorHAnsi"/>
                <w:sz w:val="18"/>
                <w:szCs w:val="18"/>
              </w:rPr>
              <w:t>Satuan Pengawasan Intern</w:t>
            </w:r>
          </w:p>
        </w:tc>
      </w:tr>
      <w:tr w:rsidR="00E961D8" w:rsidRPr="00116C03" w14:paraId="512B6FC2" w14:textId="77777777" w:rsidTr="00F74350">
        <w:tc>
          <w:tcPr>
            <w:tcW w:w="1263" w:type="dxa"/>
          </w:tcPr>
          <w:p w14:paraId="45163D12" w14:textId="43B22CD2" w:rsidR="00E961D8" w:rsidRPr="00971E82" w:rsidRDefault="00971E82" w:rsidP="00971E82">
            <w:pPr>
              <w:jc w:val="both"/>
              <w:rPr>
                <w:rFonts w:cstheme="minorHAnsi"/>
                <w:sz w:val="18"/>
                <w:szCs w:val="18"/>
                <w:lang w:val="en-GB"/>
              </w:rPr>
            </w:pPr>
            <w:r w:rsidRPr="008A20F9">
              <w:rPr>
                <w:rFonts w:cstheme="minorHAnsi"/>
                <w:sz w:val="18"/>
                <w:szCs w:val="18"/>
                <w:lang w:val="en-GB"/>
              </w:rPr>
              <w:t xml:space="preserve">Melaksanakan kegiatan </w:t>
            </w:r>
            <w:r w:rsidRPr="008A20F9">
              <w:rPr>
                <w:rFonts w:cstheme="minorHAnsi"/>
                <w:sz w:val="18"/>
                <w:szCs w:val="18"/>
              </w:rPr>
              <w:t>konsultansi</w:t>
            </w:r>
            <w:r w:rsidRPr="008A20F9">
              <w:rPr>
                <w:rFonts w:cstheme="minorHAnsi"/>
                <w:sz w:val="18"/>
                <w:szCs w:val="18"/>
                <w:lang w:val="en-GB"/>
              </w:rPr>
              <w:t xml:space="preserve"> sesuai permintaan unit kerja</w:t>
            </w:r>
          </w:p>
        </w:tc>
        <w:tc>
          <w:tcPr>
            <w:tcW w:w="1521" w:type="dxa"/>
          </w:tcPr>
          <w:p w14:paraId="0131C26B" w14:textId="07FD8660" w:rsidR="00E961D8" w:rsidRPr="00116C03" w:rsidRDefault="00971E82" w:rsidP="0040240F">
            <w:pPr>
              <w:rPr>
                <w:rFonts w:cstheme="minorHAnsi"/>
                <w:sz w:val="18"/>
                <w:szCs w:val="18"/>
              </w:rPr>
            </w:pPr>
            <w:r w:rsidRPr="008A20F9">
              <w:rPr>
                <w:rFonts w:cstheme="minorHAnsi"/>
                <w:sz w:val="18"/>
                <w:szCs w:val="18"/>
                <w:lang w:val="en-GB"/>
              </w:rPr>
              <w:t>Penunjukan auditor tidak sesuai dengan kompetensinya</w:t>
            </w:r>
          </w:p>
        </w:tc>
        <w:tc>
          <w:tcPr>
            <w:tcW w:w="1986" w:type="dxa"/>
          </w:tcPr>
          <w:p w14:paraId="6CFC4568" w14:textId="29FA33D1" w:rsidR="00E961D8" w:rsidRPr="00116C03" w:rsidRDefault="00E961D8" w:rsidP="0040240F">
            <w:pPr>
              <w:rPr>
                <w:rFonts w:cstheme="minorHAnsi"/>
                <w:sz w:val="18"/>
                <w:szCs w:val="18"/>
              </w:rPr>
            </w:pPr>
          </w:p>
        </w:tc>
        <w:tc>
          <w:tcPr>
            <w:tcW w:w="1797" w:type="dxa"/>
          </w:tcPr>
          <w:p w14:paraId="5CA5B294" w14:textId="3605DD44" w:rsidR="00E961D8" w:rsidRPr="00116C03" w:rsidRDefault="00971E82" w:rsidP="0040240F">
            <w:pPr>
              <w:rPr>
                <w:rFonts w:cstheme="minorHAnsi"/>
                <w:sz w:val="18"/>
                <w:szCs w:val="18"/>
              </w:rPr>
            </w:pPr>
            <w:r w:rsidRPr="008A20F9">
              <w:rPr>
                <w:rFonts w:cstheme="minorHAnsi"/>
                <w:sz w:val="18"/>
                <w:szCs w:val="18"/>
                <w:lang w:val="en-GB"/>
              </w:rPr>
              <w:t>Tidak dapat memberikan solusi terhadap permasalahan unit kerja</w:t>
            </w:r>
          </w:p>
        </w:tc>
        <w:tc>
          <w:tcPr>
            <w:tcW w:w="308" w:type="dxa"/>
          </w:tcPr>
          <w:p w14:paraId="5BC0B905" w14:textId="3FD4B937" w:rsidR="00E961D8" w:rsidRPr="00971E82" w:rsidRDefault="00971E82" w:rsidP="0040240F">
            <w:pPr>
              <w:jc w:val="center"/>
              <w:rPr>
                <w:rFonts w:cstheme="minorHAnsi"/>
                <w:sz w:val="18"/>
                <w:szCs w:val="18"/>
              </w:rPr>
            </w:pPr>
            <w:r>
              <w:rPr>
                <w:rFonts w:cstheme="minorHAnsi"/>
                <w:sz w:val="18"/>
                <w:szCs w:val="18"/>
              </w:rPr>
              <w:t>4</w:t>
            </w:r>
          </w:p>
        </w:tc>
        <w:tc>
          <w:tcPr>
            <w:tcW w:w="331" w:type="dxa"/>
          </w:tcPr>
          <w:p w14:paraId="0B86EC2E" w14:textId="657401D4" w:rsidR="00E961D8" w:rsidRPr="00971E82" w:rsidRDefault="00971E82" w:rsidP="0040240F">
            <w:pPr>
              <w:jc w:val="center"/>
              <w:rPr>
                <w:rFonts w:cstheme="minorHAnsi"/>
                <w:sz w:val="18"/>
                <w:szCs w:val="18"/>
              </w:rPr>
            </w:pPr>
            <w:r>
              <w:rPr>
                <w:rFonts w:cstheme="minorHAnsi"/>
                <w:sz w:val="18"/>
                <w:szCs w:val="18"/>
              </w:rPr>
              <w:t>2</w:t>
            </w:r>
          </w:p>
        </w:tc>
        <w:tc>
          <w:tcPr>
            <w:tcW w:w="773" w:type="dxa"/>
          </w:tcPr>
          <w:p w14:paraId="521F61BF" w14:textId="5612394C" w:rsidR="00E961D8" w:rsidRPr="00971E82" w:rsidRDefault="00971E82" w:rsidP="0040240F">
            <w:pPr>
              <w:jc w:val="center"/>
              <w:rPr>
                <w:rFonts w:cstheme="minorHAnsi"/>
                <w:sz w:val="18"/>
                <w:szCs w:val="18"/>
              </w:rPr>
            </w:pPr>
            <w:r>
              <w:rPr>
                <w:rFonts w:cstheme="minorHAnsi"/>
                <w:sz w:val="18"/>
                <w:szCs w:val="18"/>
              </w:rPr>
              <w:t>8</w:t>
            </w:r>
          </w:p>
        </w:tc>
        <w:tc>
          <w:tcPr>
            <w:tcW w:w="2911" w:type="dxa"/>
          </w:tcPr>
          <w:p w14:paraId="247381DE" w14:textId="77777777" w:rsidR="00971E82" w:rsidRDefault="00971E82" w:rsidP="00971E82">
            <w:pPr>
              <w:pStyle w:val="ListParagraph"/>
              <w:numPr>
                <w:ilvl w:val="0"/>
                <w:numId w:val="23"/>
              </w:numPr>
              <w:ind w:left="230" w:hanging="230"/>
              <w:jc w:val="both"/>
              <w:rPr>
                <w:rFonts w:cstheme="minorHAnsi"/>
                <w:sz w:val="18"/>
                <w:szCs w:val="18"/>
                <w:lang w:val="en-GB"/>
              </w:rPr>
            </w:pPr>
            <w:r w:rsidRPr="008A20F9">
              <w:rPr>
                <w:rFonts w:cstheme="minorHAnsi"/>
                <w:sz w:val="18"/>
                <w:szCs w:val="18"/>
                <w:lang w:val="en-GB"/>
              </w:rPr>
              <w:t>Penunjukan auditor untuk melakukan konsultansi sesuai dengan kompetensinya</w:t>
            </w:r>
          </w:p>
          <w:p w14:paraId="6314153D" w14:textId="092325F3" w:rsidR="00E961D8" w:rsidRPr="00971E82" w:rsidRDefault="00971E82" w:rsidP="00971E82">
            <w:pPr>
              <w:pStyle w:val="ListParagraph"/>
              <w:numPr>
                <w:ilvl w:val="0"/>
                <w:numId w:val="23"/>
              </w:numPr>
              <w:ind w:left="230" w:hanging="230"/>
              <w:jc w:val="both"/>
              <w:rPr>
                <w:rFonts w:cstheme="minorHAnsi"/>
                <w:sz w:val="18"/>
                <w:szCs w:val="18"/>
                <w:lang w:val="en-GB"/>
              </w:rPr>
            </w:pPr>
            <w:r w:rsidRPr="00971E82">
              <w:rPr>
                <w:rFonts w:cstheme="minorHAnsi"/>
                <w:sz w:val="18"/>
                <w:szCs w:val="18"/>
                <w:lang w:val="en-GB"/>
              </w:rPr>
              <w:t xml:space="preserve">Melakukan </w:t>
            </w:r>
            <w:r w:rsidRPr="00971E82">
              <w:rPr>
                <w:rFonts w:cstheme="minorHAnsi"/>
                <w:i/>
                <w:iCs/>
                <w:sz w:val="18"/>
                <w:szCs w:val="18"/>
                <w:lang w:val="en-GB"/>
              </w:rPr>
              <w:t>sharing knowledge</w:t>
            </w:r>
            <w:r w:rsidRPr="00971E82">
              <w:rPr>
                <w:rFonts w:cstheme="minorHAnsi"/>
                <w:sz w:val="18"/>
                <w:szCs w:val="18"/>
                <w:lang w:val="en-GB"/>
              </w:rPr>
              <w:t xml:space="preserve"> untuk peningkatan kompetensi auditor</w:t>
            </w:r>
          </w:p>
        </w:tc>
        <w:tc>
          <w:tcPr>
            <w:tcW w:w="270" w:type="dxa"/>
          </w:tcPr>
          <w:p w14:paraId="147F9FAD" w14:textId="629F6492" w:rsidR="00E961D8" w:rsidRPr="00116C03" w:rsidRDefault="00E961D8" w:rsidP="0040240F">
            <w:pPr>
              <w:jc w:val="center"/>
              <w:rPr>
                <w:rFonts w:cstheme="minorHAnsi"/>
                <w:sz w:val="18"/>
                <w:szCs w:val="18"/>
                <w:lang w:val="id-ID"/>
              </w:rPr>
            </w:pPr>
          </w:p>
        </w:tc>
        <w:tc>
          <w:tcPr>
            <w:tcW w:w="270" w:type="dxa"/>
          </w:tcPr>
          <w:p w14:paraId="7F1D7381" w14:textId="1E19E629" w:rsidR="00E961D8" w:rsidRPr="00116C03" w:rsidRDefault="00E961D8" w:rsidP="0040240F">
            <w:pPr>
              <w:jc w:val="center"/>
              <w:rPr>
                <w:rFonts w:cstheme="minorHAnsi"/>
                <w:sz w:val="18"/>
                <w:szCs w:val="18"/>
                <w:lang w:val="id-ID"/>
              </w:rPr>
            </w:pPr>
          </w:p>
        </w:tc>
        <w:tc>
          <w:tcPr>
            <w:tcW w:w="540" w:type="dxa"/>
          </w:tcPr>
          <w:p w14:paraId="27E51CE4" w14:textId="723CB5DD" w:rsidR="00E961D8" w:rsidRPr="00116C03" w:rsidRDefault="00E961D8" w:rsidP="0040240F">
            <w:pPr>
              <w:jc w:val="center"/>
              <w:rPr>
                <w:rFonts w:cstheme="minorHAnsi"/>
                <w:sz w:val="18"/>
                <w:szCs w:val="18"/>
                <w:lang w:val="id-ID"/>
              </w:rPr>
            </w:pPr>
          </w:p>
        </w:tc>
        <w:tc>
          <w:tcPr>
            <w:tcW w:w="1558" w:type="dxa"/>
          </w:tcPr>
          <w:p w14:paraId="1B922894" w14:textId="63B84A5E" w:rsidR="00E961D8" w:rsidRPr="00116C03" w:rsidRDefault="00971E82" w:rsidP="0040240F">
            <w:pPr>
              <w:jc w:val="center"/>
              <w:rPr>
                <w:rFonts w:cstheme="minorHAnsi"/>
                <w:sz w:val="18"/>
                <w:szCs w:val="18"/>
              </w:rPr>
            </w:pPr>
            <w:r>
              <w:rPr>
                <w:rFonts w:cstheme="minorHAnsi"/>
                <w:sz w:val="18"/>
                <w:szCs w:val="18"/>
              </w:rPr>
              <w:t>Satuan Pengawasan Intern</w:t>
            </w:r>
          </w:p>
        </w:tc>
      </w:tr>
    </w:tbl>
    <w:p w14:paraId="3C234898" w14:textId="77777777" w:rsidR="00AB21E0" w:rsidRPr="00116C03" w:rsidRDefault="00AB21E0" w:rsidP="00AB21E0">
      <w:pPr>
        <w:pStyle w:val="ListParagraph"/>
        <w:ind w:left="360"/>
        <w:rPr>
          <w:rFonts w:cstheme="minorHAnsi"/>
          <w:b/>
        </w:rPr>
      </w:pPr>
    </w:p>
    <w:p w14:paraId="30A4CD68" w14:textId="577DCAEE" w:rsidR="000C3F85" w:rsidRPr="00116C03" w:rsidRDefault="000C3F85" w:rsidP="0032266D">
      <w:pPr>
        <w:pStyle w:val="ListParagraph"/>
        <w:numPr>
          <w:ilvl w:val="0"/>
          <w:numId w:val="5"/>
        </w:numPr>
        <w:ind w:left="360" w:hanging="360"/>
        <w:rPr>
          <w:rFonts w:cstheme="minorHAnsi"/>
          <w:b/>
        </w:rPr>
      </w:pPr>
      <w:r w:rsidRPr="00116C03">
        <w:rPr>
          <w:rFonts w:cstheme="minorHAnsi"/>
          <w:b/>
          <w:lang w:val="id-ID"/>
        </w:rPr>
        <w:t xml:space="preserve">RISIKO </w:t>
      </w:r>
      <w:r w:rsidR="00327555" w:rsidRPr="00116C03">
        <w:rPr>
          <w:rFonts w:cstheme="minorHAnsi"/>
          <w:b/>
        </w:rPr>
        <w:t>UTAMA/ RISK THAT MATTER (RTM)</w:t>
      </w:r>
      <w:r w:rsidRPr="00116C03">
        <w:rPr>
          <w:rFonts w:cstheme="minorHAnsi"/>
          <w:b/>
          <w:lang w:val="id-ID"/>
        </w:rPr>
        <w:t xml:space="preserve"> KOMPARTEMEN </w:t>
      </w:r>
      <w:r w:rsidR="0077282A">
        <w:rPr>
          <w:rFonts w:cstheme="minorHAnsi"/>
          <w:b/>
          <w:lang w:val="en-ID"/>
        </w:rPr>
        <w:t>SATUAN PENGAWAS INTERN</w:t>
      </w:r>
      <w:r w:rsidRPr="00116C03">
        <w:rPr>
          <w:rFonts w:cstheme="minorHAnsi"/>
          <w:b/>
          <w:lang w:val="id-ID"/>
        </w:rPr>
        <w:t xml:space="preserve"> TAHUN </w:t>
      </w:r>
      <w:r w:rsidR="00327555" w:rsidRPr="00116C03">
        <w:rPr>
          <w:rFonts w:cstheme="minorHAnsi"/>
          <w:b/>
        </w:rPr>
        <w:t>202</w:t>
      </w:r>
      <w:r w:rsidR="00C75531">
        <w:rPr>
          <w:rFonts w:cstheme="minorHAnsi"/>
          <w:b/>
        </w:rPr>
        <w:t>2</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3281"/>
        <w:gridCol w:w="283"/>
        <w:gridCol w:w="284"/>
        <w:gridCol w:w="567"/>
        <w:gridCol w:w="1134"/>
      </w:tblGrid>
      <w:tr w:rsidR="000C3F85" w:rsidRPr="00116C03" w14:paraId="47F40435" w14:textId="77777777" w:rsidTr="00F74350">
        <w:trPr>
          <w:tblHeader/>
        </w:trPr>
        <w:tc>
          <w:tcPr>
            <w:tcW w:w="1263" w:type="dxa"/>
            <w:vMerge w:val="restart"/>
            <w:shd w:val="clear" w:color="auto" w:fill="FFFF00"/>
            <w:vAlign w:val="center"/>
          </w:tcPr>
          <w:p w14:paraId="3D68CE9F" w14:textId="77777777" w:rsidR="000C3F85" w:rsidRPr="00116C03" w:rsidRDefault="000C3F85" w:rsidP="00591773">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8CB7A4E" w14:textId="77777777" w:rsidR="000C3F85" w:rsidRPr="00116C03" w:rsidRDefault="000C3F85" w:rsidP="00591773">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31200CA8" w14:textId="77777777" w:rsidR="000C3F85" w:rsidRPr="00116C03" w:rsidRDefault="000C3F85" w:rsidP="00591773">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3592487F" w14:textId="77777777" w:rsidR="000C3F85" w:rsidRPr="00116C03" w:rsidRDefault="000C3F85" w:rsidP="00591773">
            <w:pPr>
              <w:jc w:val="center"/>
              <w:rPr>
                <w:rFonts w:cstheme="minorHAnsi"/>
                <w:b/>
                <w:sz w:val="18"/>
                <w:szCs w:val="18"/>
              </w:rPr>
            </w:pPr>
            <w:r w:rsidRPr="00116C03">
              <w:rPr>
                <w:rFonts w:cstheme="minorHAnsi"/>
                <w:b/>
                <w:sz w:val="18"/>
                <w:szCs w:val="18"/>
              </w:rPr>
              <w:t>Residual Risk</w:t>
            </w:r>
          </w:p>
        </w:tc>
      </w:tr>
      <w:tr w:rsidR="000C3F85" w:rsidRPr="00116C03" w14:paraId="748ED812" w14:textId="77777777" w:rsidTr="00F74350">
        <w:tc>
          <w:tcPr>
            <w:tcW w:w="1263" w:type="dxa"/>
            <w:vMerge/>
            <w:shd w:val="clear" w:color="auto" w:fill="FFFF00"/>
          </w:tcPr>
          <w:p w14:paraId="77523772" w14:textId="77777777" w:rsidR="000C3F85" w:rsidRPr="00116C03" w:rsidRDefault="000C3F85" w:rsidP="00591773">
            <w:pPr>
              <w:jc w:val="center"/>
              <w:rPr>
                <w:rFonts w:cstheme="minorHAnsi"/>
                <w:b/>
                <w:sz w:val="18"/>
                <w:szCs w:val="18"/>
              </w:rPr>
            </w:pPr>
          </w:p>
        </w:tc>
        <w:tc>
          <w:tcPr>
            <w:tcW w:w="1521" w:type="dxa"/>
            <w:vMerge/>
            <w:shd w:val="clear" w:color="auto" w:fill="FFFF00"/>
            <w:vAlign w:val="center"/>
          </w:tcPr>
          <w:p w14:paraId="28261A95" w14:textId="77777777" w:rsidR="000C3F85" w:rsidRPr="00116C03" w:rsidRDefault="000C3F85" w:rsidP="00591773">
            <w:pPr>
              <w:jc w:val="center"/>
              <w:rPr>
                <w:rFonts w:cstheme="minorHAnsi"/>
                <w:b/>
                <w:sz w:val="18"/>
                <w:szCs w:val="18"/>
              </w:rPr>
            </w:pPr>
          </w:p>
        </w:tc>
        <w:tc>
          <w:tcPr>
            <w:tcW w:w="1986" w:type="dxa"/>
            <w:shd w:val="clear" w:color="auto" w:fill="FFFF00"/>
            <w:vAlign w:val="center"/>
          </w:tcPr>
          <w:p w14:paraId="58D69DDE" w14:textId="77777777" w:rsidR="000C3F85" w:rsidRPr="00116C03" w:rsidRDefault="000C3F85" w:rsidP="00591773">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3C734263" w14:textId="77777777" w:rsidR="000C3F85" w:rsidRPr="00116C03" w:rsidRDefault="000C3F85" w:rsidP="00591773">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2CC6A9A8"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5C6755C4"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035221D7"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3281" w:type="dxa"/>
            <w:shd w:val="clear" w:color="auto" w:fill="FFFF00"/>
            <w:vAlign w:val="center"/>
          </w:tcPr>
          <w:p w14:paraId="00E8DC39" w14:textId="77777777" w:rsidR="000C3F85" w:rsidRPr="00116C03" w:rsidRDefault="000C3F85" w:rsidP="00591773">
            <w:pPr>
              <w:jc w:val="center"/>
              <w:rPr>
                <w:rFonts w:cstheme="minorHAnsi"/>
                <w:b/>
                <w:sz w:val="18"/>
                <w:szCs w:val="18"/>
              </w:rPr>
            </w:pPr>
            <w:r w:rsidRPr="00116C03">
              <w:rPr>
                <w:rFonts w:cstheme="minorHAnsi"/>
                <w:b/>
                <w:sz w:val="18"/>
                <w:szCs w:val="18"/>
              </w:rPr>
              <w:t>MItigasi Risiko</w:t>
            </w:r>
          </w:p>
        </w:tc>
        <w:tc>
          <w:tcPr>
            <w:tcW w:w="283" w:type="dxa"/>
            <w:shd w:val="clear" w:color="auto" w:fill="FFFF00"/>
            <w:vAlign w:val="center"/>
          </w:tcPr>
          <w:p w14:paraId="00552325"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284" w:type="dxa"/>
            <w:shd w:val="clear" w:color="auto" w:fill="FFFF00"/>
            <w:vAlign w:val="center"/>
          </w:tcPr>
          <w:p w14:paraId="5D3201E6"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627FBBDC"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1134" w:type="dxa"/>
            <w:shd w:val="clear" w:color="auto" w:fill="FFFF00"/>
            <w:vAlign w:val="center"/>
          </w:tcPr>
          <w:p w14:paraId="5956DDFB" w14:textId="77777777" w:rsidR="000C3F85" w:rsidRPr="00116C03" w:rsidRDefault="000C3F85" w:rsidP="00591773">
            <w:pPr>
              <w:jc w:val="center"/>
              <w:rPr>
                <w:rFonts w:cstheme="minorHAnsi"/>
                <w:b/>
                <w:sz w:val="18"/>
                <w:szCs w:val="18"/>
              </w:rPr>
            </w:pPr>
            <w:r w:rsidRPr="00116C03">
              <w:rPr>
                <w:rFonts w:cstheme="minorHAnsi"/>
                <w:b/>
                <w:sz w:val="18"/>
                <w:szCs w:val="18"/>
              </w:rPr>
              <w:t>Penanggung Jawab</w:t>
            </w:r>
          </w:p>
        </w:tc>
      </w:tr>
      <w:tr w:rsidR="000C3F85" w:rsidRPr="00116C03" w14:paraId="3E513068" w14:textId="77777777" w:rsidTr="00F74350">
        <w:tc>
          <w:tcPr>
            <w:tcW w:w="1263" w:type="dxa"/>
          </w:tcPr>
          <w:p w14:paraId="27042E57" w14:textId="50B71B99" w:rsidR="000C3F85" w:rsidRPr="00116C03" w:rsidRDefault="0077282A" w:rsidP="003B106C">
            <w:pPr>
              <w:rPr>
                <w:rFonts w:cstheme="minorHAnsi"/>
                <w:sz w:val="18"/>
                <w:szCs w:val="18"/>
              </w:rPr>
            </w:pPr>
            <w:r>
              <w:rPr>
                <w:rFonts w:cstheme="minorHAnsi"/>
                <w:sz w:val="18"/>
                <w:szCs w:val="18"/>
              </w:rPr>
              <w:t>--</w:t>
            </w:r>
          </w:p>
        </w:tc>
        <w:tc>
          <w:tcPr>
            <w:tcW w:w="1521" w:type="dxa"/>
          </w:tcPr>
          <w:p w14:paraId="6672868F" w14:textId="7C9B44E9" w:rsidR="000C3F85" w:rsidRPr="00116C03" w:rsidRDefault="0077282A" w:rsidP="00591773">
            <w:pPr>
              <w:rPr>
                <w:rFonts w:cstheme="minorHAnsi"/>
                <w:sz w:val="18"/>
                <w:szCs w:val="18"/>
              </w:rPr>
            </w:pPr>
            <w:r>
              <w:rPr>
                <w:rFonts w:cstheme="minorHAnsi"/>
                <w:sz w:val="18"/>
                <w:szCs w:val="18"/>
              </w:rPr>
              <w:t>--</w:t>
            </w:r>
          </w:p>
        </w:tc>
        <w:tc>
          <w:tcPr>
            <w:tcW w:w="1986" w:type="dxa"/>
          </w:tcPr>
          <w:p w14:paraId="56F5DF32" w14:textId="47F5849E" w:rsidR="000C3F85" w:rsidRPr="00116C03" w:rsidRDefault="0077282A" w:rsidP="006E0C0A">
            <w:pPr>
              <w:rPr>
                <w:rFonts w:cstheme="minorHAnsi"/>
                <w:sz w:val="18"/>
                <w:szCs w:val="18"/>
              </w:rPr>
            </w:pPr>
            <w:r>
              <w:rPr>
                <w:rFonts w:cstheme="minorHAnsi"/>
                <w:sz w:val="18"/>
                <w:szCs w:val="18"/>
              </w:rPr>
              <w:t>--</w:t>
            </w:r>
          </w:p>
        </w:tc>
        <w:tc>
          <w:tcPr>
            <w:tcW w:w="1797" w:type="dxa"/>
          </w:tcPr>
          <w:p w14:paraId="0C24D11D" w14:textId="1F02C2D7" w:rsidR="003B106C" w:rsidRPr="0077282A" w:rsidRDefault="0077282A" w:rsidP="00327555">
            <w:pPr>
              <w:rPr>
                <w:rFonts w:cstheme="minorHAnsi"/>
                <w:sz w:val="18"/>
                <w:szCs w:val="18"/>
                <w:lang w:val="en-ID"/>
              </w:rPr>
            </w:pPr>
            <w:r>
              <w:rPr>
                <w:rFonts w:cstheme="minorHAnsi"/>
                <w:sz w:val="18"/>
                <w:szCs w:val="18"/>
                <w:lang w:val="en-ID"/>
              </w:rPr>
              <w:t>--</w:t>
            </w:r>
          </w:p>
        </w:tc>
        <w:tc>
          <w:tcPr>
            <w:tcW w:w="308" w:type="dxa"/>
          </w:tcPr>
          <w:p w14:paraId="7B76ED52" w14:textId="47F96222" w:rsidR="000C3F85" w:rsidRPr="0077282A" w:rsidRDefault="0077282A" w:rsidP="00591773">
            <w:pPr>
              <w:jc w:val="center"/>
              <w:rPr>
                <w:rFonts w:cstheme="minorHAnsi"/>
                <w:sz w:val="18"/>
                <w:szCs w:val="18"/>
                <w:lang w:val="en-ID"/>
              </w:rPr>
            </w:pPr>
            <w:r>
              <w:rPr>
                <w:rFonts w:cstheme="minorHAnsi"/>
                <w:sz w:val="18"/>
                <w:szCs w:val="18"/>
                <w:lang w:val="en-ID"/>
              </w:rPr>
              <w:t>-</w:t>
            </w:r>
          </w:p>
        </w:tc>
        <w:tc>
          <w:tcPr>
            <w:tcW w:w="331" w:type="dxa"/>
          </w:tcPr>
          <w:p w14:paraId="1C7B4DF0" w14:textId="45369CC0" w:rsidR="000C3F85" w:rsidRPr="0077282A" w:rsidRDefault="0077282A" w:rsidP="00591773">
            <w:pPr>
              <w:jc w:val="center"/>
              <w:rPr>
                <w:rFonts w:cstheme="minorHAnsi"/>
                <w:sz w:val="18"/>
                <w:szCs w:val="18"/>
                <w:lang w:val="en-ID"/>
              </w:rPr>
            </w:pPr>
            <w:r>
              <w:rPr>
                <w:rFonts w:cstheme="minorHAnsi"/>
                <w:sz w:val="18"/>
                <w:szCs w:val="18"/>
                <w:lang w:val="en-ID"/>
              </w:rPr>
              <w:t>-</w:t>
            </w:r>
          </w:p>
        </w:tc>
        <w:tc>
          <w:tcPr>
            <w:tcW w:w="773" w:type="dxa"/>
          </w:tcPr>
          <w:p w14:paraId="4169C070" w14:textId="3381362F" w:rsidR="000C3F85" w:rsidRPr="0077282A" w:rsidRDefault="0077282A" w:rsidP="00327555">
            <w:pPr>
              <w:rPr>
                <w:rFonts w:cstheme="minorHAnsi"/>
                <w:sz w:val="18"/>
                <w:szCs w:val="18"/>
                <w:lang w:val="en-ID"/>
              </w:rPr>
            </w:pPr>
            <w:r>
              <w:rPr>
                <w:rFonts w:cstheme="minorHAnsi"/>
                <w:sz w:val="18"/>
                <w:szCs w:val="18"/>
                <w:lang w:val="en-ID"/>
              </w:rPr>
              <w:t>--</w:t>
            </w:r>
          </w:p>
        </w:tc>
        <w:tc>
          <w:tcPr>
            <w:tcW w:w="3281" w:type="dxa"/>
          </w:tcPr>
          <w:p w14:paraId="74B08BC8" w14:textId="3A657CB1" w:rsidR="000C3F85" w:rsidRPr="00116C03" w:rsidRDefault="0077282A" w:rsidP="00327555">
            <w:pPr>
              <w:ind w:left="196" w:hanging="191"/>
              <w:rPr>
                <w:rFonts w:cstheme="minorHAnsi"/>
                <w:sz w:val="18"/>
                <w:szCs w:val="18"/>
              </w:rPr>
            </w:pPr>
            <w:r>
              <w:rPr>
                <w:rFonts w:cstheme="minorHAnsi"/>
                <w:sz w:val="18"/>
                <w:szCs w:val="18"/>
              </w:rPr>
              <w:t>--</w:t>
            </w:r>
          </w:p>
        </w:tc>
        <w:tc>
          <w:tcPr>
            <w:tcW w:w="283" w:type="dxa"/>
          </w:tcPr>
          <w:p w14:paraId="33EF602F" w14:textId="03BE6641" w:rsidR="000C3F85" w:rsidRPr="0077282A" w:rsidRDefault="0077282A" w:rsidP="00591773">
            <w:pPr>
              <w:jc w:val="center"/>
              <w:rPr>
                <w:rFonts w:cstheme="minorHAnsi"/>
                <w:sz w:val="18"/>
                <w:szCs w:val="18"/>
                <w:lang w:val="en-ID"/>
              </w:rPr>
            </w:pPr>
            <w:r>
              <w:rPr>
                <w:rFonts w:cstheme="minorHAnsi"/>
                <w:sz w:val="18"/>
                <w:szCs w:val="18"/>
                <w:lang w:val="en-ID"/>
              </w:rPr>
              <w:t>-</w:t>
            </w:r>
          </w:p>
        </w:tc>
        <w:tc>
          <w:tcPr>
            <w:tcW w:w="284" w:type="dxa"/>
          </w:tcPr>
          <w:p w14:paraId="0149AD8A" w14:textId="626D6B2A" w:rsidR="000C3F85" w:rsidRPr="0077282A" w:rsidRDefault="0077282A" w:rsidP="00591773">
            <w:pPr>
              <w:jc w:val="center"/>
              <w:rPr>
                <w:rFonts w:cstheme="minorHAnsi"/>
                <w:sz w:val="18"/>
                <w:szCs w:val="18"/>
                <w:lang w:val="en-ID"/>
              </w:rPr>
            </w:pPr>
            <w:r>
              <w:rPr>
                <w:rFonts w:cstheme="minorHAnsi"/>
                <w:sz w:val="18"/>
                <w:szCs w:val="18"/>
                <w:lang w:val="en-ID"/>
              </w:rPr>
              <w:t>-</w:t>
            </w:r>
          </w:p>
        </w:tc>
        <w:tc>
          <w:tcPr>
            <w:tcW w:w="567" w:type="dxa"/>
          </w:tcPr>
          <w:p w14:paraId="02933F09" w14:textId="2FDDA890" w:rsidR="000C3F85" w:rsidRPr="0077282A" w:rsidRDefault="0077282A" w:rsidP="00591773">
            <w:pPr>
              <w:jc w:val="center"/>
              <w:rPr>
                <w:rFonts w:cstheme="minorHAnsi"/>
                <w:sz w:val="18"/>
                <w:szCs w:val="18"/>
                <w:lang w:val="en-ID"/>
              </w:rPr>
            </w:pPr>
            <w:r>
              <w:rPr>
                <w:rFonts w:cstheme="minorHAnsi"/>
                <w:sz w:val="18"/>
                <w:szCs w:val="18"/>
                <w:lang w:val="en-ID"/>
              </w:rPr>
              <w:t>--</w:t>
            </w:r>
          </w:p>
        </w:tc>
        <w:tc>
          <w:tcPr>
            <w:tcW w:w="1134" w:type="dxa"/>
          </w:tcPr>
          <w:p w14:paraId="65E5DCB6" w14:textId="2281244B" w:rsidR="000C3F85" w:rsidRPr="0077282A" w:rsidRDefault="0077282A" w:rsidP="00591773">
            <w:pPr>
              <w:jc w:val="center"/>
              <w:rPr>
                <w:rFonts w:cstheme="minorHAnsi"/>
                <w:sz w:val="18"/>
                <w:szCs w:val="18"/>
                <w:lang w:val="en-ID"/>
              </w:rPr>
            </w:pPr>
            <w:r>
              <w:rPr>
                <w:rFonts w:cstheme="minorHAnsi"/>
                <w:sz w:val="18"/>
                <w:szCs w:val="18"/>
                <w:lang w:val="en-ID"/>
              </w:rPr>
              <w:t>--</w:t>
            </w:r>
          </w:p>
        </w:tc>
      </w:tr>
    </w:tbl>
    <w:p w14:paraId="39B8D341" w14:textId="77777777" w:rsidR="006E0C0A" w:rsidRPr="00116C03" w:rsidRDefault="006E0C0A" w:rsidP="00C75531">
      <w:pPr>
        <w:spacing w:after="0"/>
        <w:rPr>
          <w:rFonts w:cstheme="minorHAnsi"/>
          <w:b/>
          <w:lang w:val="id-ID"/>
        </w:rPr>
      </w:pPr>
    </w:p>
    <w:p w14:paraId="028D2D39" w14:textId="21315285" w:rsidR="003B106C" w:rsidRPr="00116C03" w:rsidRDefault="003B106C" w:rsidP="003B106C">
      <w:pPr>
        <w:pStyle w:val="ListParagraph"/>
        <w:numPr>
          <w:ilvl w:val="0"/>
          <w:numId w:val="5"/>
        </w:numPr>
        <w:ind w:left="360" w:hanging="360"/>
        <w:rPr>
          <w:rFonts w:cstheme="minorHAnsi"/>
          <w:b/>
          <w:lang w:val="id-ID"/>
        </w:rPr>
      </w:pPr>
      <w:r w:rsidRPr="00116C03">
        <w:rPr>
          <w:rFonts w:cstheme="minorHAnsi"/>
          <w:b/>
        </w:rPr>
        <w:t xml:space="preserve">RISIKO OPERASIONAL YANG BERSIFAT TINGGI – KOMPARTEMEN </w:t>
      </w:r>
      <w:r w:rsidR="0077282A">
        <w:rPr>
          <w:rFonts w:cstheme="minorHAnsi"/>
          <w:b/>
          <w:lang w:val="en-ID"/>
        </w:rPr>
        <w:t>SATUAN PENGAWAS INTERN</w:t>
      </w:r>
    </w:p>
    <w:tbl>
      <w:tblPr>
        <w:tblStyle w:val="TableGrid"/>
        <w:tblW w:w="13410" w:type="dxa"/>
        <w:tblInd w:w="-95" w:type="dxa"/>
        <w:tblLook w:val="04A0" w:firstRow="1" w:lastRow="0" w:firstColumn="1" w:lastColumn="0" w:noHBand="0" w:noVBand="1"/>
      </w:tblPr>
      <w:tblGrid>
        <w:gridCol w:w="1352"/>
        <w:gridCol w:w="2214"/>
        <w:gridCol w:w="2015"/>
        <w:gridCol w:w="2040"/>
        <w:gridCol w:w="328"/>
        <w:gridCol w:w="328"/>
        <w:gridCol w:w="475"/>
        <w:gridCol w:w="2327"/>
        <w:gridCol w:w="328"/>
        <w:gridCol w:w="328"/>
        <w:gridCol w:w="472"/>
        <w:gridCol w:w="1203"/>
      </w:tblGrid>
      <w:tr w:rsidR="008D21F4" w:rsidRPr="00116C03" w14:paraId="1C91DB61" w14:textId="77777777" w:rsidTr="004125A6">
        <w:trPr>
          <w:tblHeader/>
        </w:trPr>
        <w:tc>
          <w:tcPr>
            <w:tcW w:w="1352" w:type="dxa"/>
            <w:shd w:val="clear" w:color="auto" w:fill="FFFF00"/>
            <w:vAlign w:val="center"/>
          </w:tcPr>
          <w:p w14:paraId="7D0C978E" w14:textId="77777777" w:rsidR="003B106C" w:rsidRPr="00116C03" w:rsidRDefault="003B106C" w:rsidP="00583C1A">
            <w:pPr>
              <w:jc w:val="center"/>
              <w:rPr>
                <w:rFonts w:cstheme="minorHAnsi"/>
                <w:b/>
                <w:sz w:val="18"/>
                <w:szCs w:val="18"/>
              </w:rPr>
            </w:pPr>
            <w:r w:rsidRPr="00116C03">
              <w:rPr>
                <w:rFonts w:cstheme="minorHAnsi"/>
                <w:b/>
                <w:sz w:val="18"/>
                <w:szCs w:val="18"/>
              </w:rPr>
              <w:t>Unit Kerja</w:t>
            </w:r>
          </w:p>
        </w:tc>
        <w:tc>
          <w:tcPr>
            <w:tcW w:w="2214" w:type="dxa"/>
            <w:shd w:val="clear" w:color="auto" w:fill="FFFF00"/>
            <w:vAlign w:val="center"/>
          </w:tcPr>
          <w:p w14:paraId="671F171A" w14:textId="77777777" w:rsidR="003B106C" w:rsidRPr="00116C03" w:rsidRDefault="003B106C" w:rsidP="00583C1A">
            <w:pPr>
              <w:jc w:val="center"/>
              <w:rPr>
                <w:rFonts w:cstheme="minorHAnsi"/>
                <w:b/>
                <w:sz w:val="18"/>
                <w:szCs w:val="18"/>
              </w:rPr>
            </w:pPr>
            <w:r w:rsidRPr="00116C03">
              <w:rPr>
                <w:rFonts w:cstheme="minorHAnsi"/>
                <w:b/>
                <w:sz w:val="18"/>
                <w:szCs w:val="18"/>
              </w:rPr>
              <w:t>Nama Risiko</w:t>
            </w:r>
          </w:p>
        </w:tc>
        <w:tc>
          <w:tcPr>
            <w:tcW w:w="2015" w:type="dxa"/>
            <w:shd w:val="clear" w:color="auto" w:fill="FFFF00"/>
            <w:vAlign w:val="center"/>
          </w:tcPr>
          <w:p w14:paraId="2EC61C3C" w14:textId="77777777" w:rsidR="003B106C" w:rsidRPr="00116C03" w:rsidRDefault="003B106C" w:rsidP="00583C1A">
            <w:pPr>
              <w:jc w:val="center"/>
              <w:rPr>
                <w:rFonts w:cstheme="minorHAnsi"/>
                <w:b/>
                <w:sz w:val="18"/>
                <w:szCs w:val="18"/>
              </w:rPr>
            </w:pPr>
            <w:r w:rsidRPr="00116C03">
              <w:rPr>
                <w:rFonts w:cstheme="minorHAnsi"/>
                <w:b/>
                <w:sz w:val="18"/>
                <w:szCs w:val="18"/>
              </w:rPr>
              <w:t>Sebab</w:t>
            </w:r>
          </w:p>
        </w:tc>
        <w:tc>
          <w:tcPr>
            <w:tcW w:w="2040" w:type="dxa"/>
            <w:shd w:val="clear" w:color="auto" w:fill="FFFF00"/>
            <w:vAlign w:val="center"/>
          </w:tcPr>
          <w:p w14:paraId="0135F0D5" w14:textId="77777777" w:rsidR="003B106C" w:rsidRPr="00116C03" w:rsidRDefault="003B106C" w:rsidP="00583C1A">
            <w:pPr>
              <w:jc w:val="center"/>
              <w:rPr>
                <w:rFonts w:cstheme="minorHAnsi"/>
                <w:b/>
                <w:sz w:val="18"/>
                <w:szCs w:val="18"/>
              </w:rPr>
            </w:pPr>
            <w:r w:rsidRPr="00116C03">
              <w:rPr>
                <w:rFonts w:cstheme="minorHAnsi"/>
                <w:b/>
                <w:sz w:val="18"/>
                <w:szCs w:val="18"/>
              </w:rPr>
              <w:t>Dampak</w:t>
            </w:r>
          </w:p>
        </w:tc>
        <w:tc>
          <w:tcPr>
            <w:tcW w:w="328" w:type="dxa"/>
            <w:shd w:val="clear" w:color="auto" w:fill="FFFF00"/>
            <w:vAlign w:val="center"/>
          </w:tcPr>
          <w:p w14:paraId="0D64D65A"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28" w:type="dxa"/>
            <w:shd w:val="clear" w:color="auto" w:fill="FFFF00"/>
            <w:vAlign w:val="center"/>
          </w:tcPr>
          <w:p w14:paraId="707FEC4C"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75" w:type="dxa"/>
            <w:shd w:val="clear" w:color="auto" w:fill="FFFF00"/>
            <w:vAlign w:val="center"/>
          </w:tcPr>
          <w:p w14:paraId="76990E63"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2327" w:type="dxa"/>
            <w:shd w:val="clear" w:color="auto" w:fill="FFFF00"/>
            <w:vAlign w:val="center"/>
          </w:tcPr>
          <w:p w14:paraId="68C9EE6A" w14:textId="77777777" w:rsidR="003B106C" w:rsidRPr="00116C03" w:rsidRDefault="003B106C" w:rsidP="00583C1A">
            <w:pPr>
              <w:jc w:val="center"/>
              <w:rPr>
                <w:rFonts w:cstheme="minorHAnsi"/>
                <w:b/>
                <w:sz w:val="18"/>
                <w:szCs w:val="18"/>
              </w:rPr>
            </w:pPr>
            <w:r w:rsidRPr="00116C03">
              <w:rPr>
                <w:rFonts w:cstheme="minorHAnsi"/>
                <w:b/>
                <w:sz w:val="18"/>
                <w:szCs w:val="18"/>
              </w:rPr>
              <w:t>Mitigasi Risiko</w:t>
            </w:r>
          </w:p>
        </w:tc>
        <w:tc>
          <w:tcPr>
            <w:tcW w:w="328" w:type="dxa"/>
            <w:shd w:val="clear" w:color="auto" w:fill="FFFF00"/>
            <w:vAlign w:val="center"/>
          </w:tcPr>
          <w:p w14:paraId="25CC3B7D"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28" w:type="dxa"/>
            <w:shd w:val="clear" w:color="auto" w:fill="FFFF00"/>
            <w:vAlign w:val="center"/>
          </w:tcPr>
          <w:p w14:paraId="2713023A"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72" w:type="dxa"/>
            <w:shd w:val="clear" w:color="auto" w:fill="FFFF00"/>
            <w:vAlign w:val="center"/>
          </w:tcPr>
          <w:p w14:paraId="1F49406A"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1203" w:type="dxa"/>
            <w:shd w:val="clear" w:color="auto" w:fill="FFFF00"/>
            <w:vAlign w:val="center"/>
          </w:tcPr>
          <w:p w14:paraId="5838F813" w14:textId="77777777" w:rsidR="003B106C" w:rsidRPr="00116C03" w:rsidRDefault="003B106C" w:rsidP="00583C1A">
            <w:pPr>
              <w:jc w:val="center"/>
              <w:rPr>
                <w:rFonts w:cstheme="minorHAnsi"/>
                <w:b/>
                <w:sz w:val="18"/>
                <w:szCs w:val="18"/>
              </w:rPr>
            </w:pPr>
            <w:r w:rsidRPr="00116C03">
              <w:rPr>
                <w:rFonts w:cstheme="minorHAnsi"/>
                <w:b/>
                <w:sz w:val="18"/>
                <w:szCs w:val="18"/>
              </w:rPr>
              <w:t>Penanggung Jawab</w:t>
            </w:r>
          </w:p>
        </w:tc>
      </w:tr>
      <w:tr w:rsidR="008D21F4" w:rsidRPr="00116C03" w14:paraId="58669D61" w14:textId="77777777" w:rsidTr="004125A6">
        <w:tc>
          <w:tcPr>
            <w:tcW w:w="1352" w:type="dxa"/>
          </w:tcPr>
          <w:p w14:paraId="0FAEF7A4" w14:textId="77777777" w:rsidR="008D21F4" w:rsidRPr="008D21F4" w:rsidRDefault="008D21F4" w:rsidP="008D21F4">
            <w:pPr>
              <w:rPr>
                <w:rFonts w:ascii="Calibri" w:hAnsi="Calibri" w:cs="Calibri"/>
                <w:color w:val="000000"/>
                <w:sz w:val="18"/>
                <w:szCs w:val="18"/>
              </w:rPr>
            </w:pPr>
            <w:r w:rsidRPr="008D21F4">
              <w:rPr>
                <w:rFonts w:ascii="Calibri" w:hAnsi="Calibri" w:cs="Calibri"/>
                <w:color w:val="000000"/>
                <w:sz w:val="18"/>
                <w:szCs w:val="18"/>
              </w:rPr>
              <w:t>Pengawasan Intern</w:t>
            </w:r>
          </w:p>
          <w:p w14:paraId="2299CFFD" w14:textId="77524853" w:rsidR="008D21F4" w:rsidRPr="008D21F4" w:rsidRDefault="008D21F4" w:rsidP="008D21F4">
            <w:pPr>
              <w:rPr>
                <w:rFonts w:cstheme="minorHAnsi"/>
                <w:sz w:val="18"/>
                <w:szCs w:val="18"/>
                <w:lang w:val="id-ID"/>
              </w:rPr>
            </w:pPr>
          </w:p>
        </w:tc>
        <w:tc>
          <w:tcPr>
            <w:tcW w:w="2214" w:type="dxa"/>
          </w:tcPr>
          <w:p w14:paraId="01CCD5C9" w14:textId="44F544F6" w:rsidR="008D21F4" w:rsidRPr="008D21F4" w:rsidRDefault="008D21F4" w:rsidP="008D21F4">
            <w:pPr>
              <w:rPr>
                <w:rFonts w:ascii="Calibri" w:hAnsi="Calibri" w:cs="Calibri"/>
                <w:color w:val="000000"/>
                <w:sz w:val="18"/>
                <w:szCs w:val="18"/>
              </w:rPr>
            </w:pPr>
            <w:r w:rsidRPr="008D21F4">
              <w:rPr>
                <w:rFonts w:ascii="Calibri" w:hAnsi="Calibri" w:cs="Calibri"/>
                <w:color w:val="000000"/>
                <w:sz w:val="18"/>
                <w:szCs w:val="18"/>
              </w:rPr>
              <w:t>Peretasan Sistem Informasi</w:t>
            </w:r>
          </w:p>
        </w:tc>
        <w:tc>
          <w:tcPr>
            <w:tcW w:w="2015" w:type="dxa"/>
          </w:tcPr>
          <w:p w14:paraId="2A322E54" w14:textId="09D2CF9F" w:rsidR="008D21F4" w:rsidRPr="008D21F4" w:rsidRDefault="008D21F4" w:rsidP="008D21F4">
            <w:pPr>
              <w:rPr>
                <w:rFonts w:ascii="Calibri" w:hAnsi="Calibri" w:cs="Calibri"/>
                <w:color w:val="000000"/>
                <w:sz w:val="18"/>
                <w:szCs w:val="18"/>
              </w:rPr>
            </w:pPr>
            <w:r w:rsidRPr="008D21F4">
              <w:rPr>
                <w:rFonts w:ascii="Calibri" w:hAnsi="Calibri" w:cs="Calibri"/>
                <w:color w:val="000000"/>
                <w:sz w:val="18"/>
                <w:szCs w:val="18"/>
              </w:rPr>
              <w:t>Karyawan yang memasuki area kerja pusat lupa menutup pintu</w:t>
            </w:r>
          </w:p>
        </w:tc>
        <w:tc>
          <w:tcPr>
            <w:tcW w:w="2040" w:type="dxa"/>
          </w:tcPr>
          <w:p w14:paraId="622809BC" w14:textId="49D69C59" w:rsidR="008D21F4" w:rsidRPr="008D21F4" w:rsidRDefault="008D21F4" w:rsidP="008D21F4">
            <w:pPr>
              <w:rPr>
                <w:rFonts w:ascii="Calibri" w:hAnsi="Calibri" w:cs="Calibri"/>
                <w:color w:val="000000"/>
                <w:sz w:val="18"/>
                <w:szCs w:val="18"/>
              </w:rPr>
            </w:pPr>
            <w:r w:rsidRPr="008D21F4">
              <w:rPr>
                <w:rFonts w:ascii="Calibri" w:hAnsi="Calibri" w:cs="Calibri"/>
                <w:color w:val="000000"/>
                <w:sz w:val="18"/>
                <w:szCs w:val="18"/>
              </w:rPr>
              <w:t>Kerusakan Server Penyimpanan seluruh data &amp; informasi perusahaan yang mempengaruhi keberlanjutan bisnis perusahaan</w:t>
            </w:r>
          </w:p>
        </w:tc>
        <w:tc>
          <w:tcPr>
            <w:tcW w:w="328" w:type="dxa"/>
          </w:tcPr>
          <w:p w14:paraId="350A4B23" w14:textId="14708833" w:rsidR="008D21F4" w:rsidRPr="008D21F4" w:rsidRDefault="008D21F4" w:rsidP="008D21F4">
            <w:pPr>
              <w:jc w:val="center"/>
              <w:rPr>
                <w:rFonts w:cstheme="minorHAnsi"/>
                <w:color w:val="000000"/>
                <w:sz w:val="18"/>
                <w:szCs w:val="18"/>
              </w:rPr>
            </w:pPr>
            <w:r w:rsidRPr="008D21F4">
              <w:rPr>
                <w:rFonts w:ascii="Calibri" w:hAnsi="Calibri" w:cs="Calibri"/>
                <w:color w:val="000000"/>
                <w:sz w:val="18"/>
                <w:szCs w:val="18"/>
              </w:rPr>
              <w:t>2</w:t>
            </w:r>
          </w:p>
        </w:tc>
        <w:tc>
          <w:tcPr>
            <w:tcW w:w="328" w:type="dxa"/>
          </w:tcPr>
          <w:p w14:paraId="66F14F62" w14:textId="3C25C7F2" w:rsidR="008D21F4" w:rsidRPr="008D21F4" w:rsidRDefault="008D21F4" w:rsidP="008D21F4">
            <w:pPr>
              <w:jc w:val="center"/>
              <w:rPr>
                <w:rFonts w:cstheme="minorHAnsi"/>
                <w:color w:val="000000"/>
                <w:sz w:val="18"/>
                <w:szCs w:val="18"/>
                <w:lang w:val="id-ID"/>
              </w:rPr>
            </w:pPr>
            <w:r w:rsidRPr="008D21F4">
              <w:rPr>
                <w:rFonts w:ascii="Calibri" w:hAnsi="Calibri" w:cs="Calibri"/>
                <w:color w:val="000000"/>
                <w:sz w:val="18"/>
                <w:szCs w:val="18"/>
              </w:rPr>
              <w:t>5</w:t>
            </w:r>
          </w:p>
        </w:tc>
        <w:tc>
          <w:tcPr>
            <w:tcW w:w="475" w:type="dxa"/>
          </w:tcPr>
          <w:p w14:paraId="527F625A" w14:textId="107475D5" w:rsidR="008D21F4" w:rsidRPr="008D21F4" w:rsidRDefault="008D21F4" w:rsidP="008D21F4">
            <w:pPr>
              <w:jc w:val="center"/>
              <w:rPr>
                <w:rFonts w:cstheme="minorHAnsi"/>
                <w:color w:val="000000"/>
                <w:sz w:val="18"/>
                <w:szCs w:val="18"/>
                <w:lang w:val="id-ID"/>
              </w:rPr>
            </w:pPr>
            <w:r w:rsidRPr="008D21F4">
              <w:rPr>
                <w:rFonts w:ascii="Calibri" w:hAnsi="Calibri" w:cs="Calibri"/>
                <w:color w:val="000000"/>
                <w:sz w:val="18"/>
                <w:szCs w:val="18"/>
              </w:rPr>
              <w:t>10</w:t>
            </w:r>
          </w:p>
        </w:tc>
        <w:tc>
          <w:tcPr>
            <w:tcW w:w="2327" w:type="dxa"/>
          </w:tcPr>
          <w:p w14:paraId="7BED0B48" w14:textId="01DC412B" w:rsidR="008D21F4" w:rsidRPr="008D21F4" w:rsidRDefault="008D21F4" w:rsidP="008D21F4">
            <w:pPr>
              <w:rPr>
                <w:rFonts w:ascii="Calibri" w:hAnsi="Calibri" w:cs="Calibri"/>
                <w:color w:val="000000"/>
                <w:sz w:val="18"/>
                <w:szCs w:val="18"/>
              </w:rPr>
            </w:pPr>
            <w:r w:rsidRPr="008D21F4">
              <w:rPr>
                <w:rFonts w:ascii="Calibri" w:hAnsi="Calibri" w:cs="Calibri"/>
                <w:color w:val="000000"/>
                <w:sz w:val="18"/>
                <w:szCs w:val="18"/>
              </w:rPr>
              <w:t>1. Pemasangan Door closer dan Akses Kontrol di area pintu masuk ruang kerja - Pemasangan CCTV di ruang kerja</w:t>
            </w:r>
          </w:p>
        </w:tc>
        <w:tc>
          <w:tcPr>
            <w:tcW w:w="328" w:type="dxa"/>
          </w:tcPr>
          <w:p w14:paraId="4FD6BB45" w14:textId="3C1B7171" w:rsidR="008D21F4" w:rsidRPr="008D21F4" w:rsidRDefault="008D21F4" w:rsidP="008D21F4">
            <w:pPr>
              <w:jc w:val="center"/>
              <w:rPr>
                <w:rFonts w:cstheme="minorHAnsi"/>
                <w:color w:val="000000"/>
                <w:sz w:val="18"/>
                <w:szCs w:val="18"/>
                <w:lang w:val="id-ID"/>
              </w:rPr>
            </w:pPr>
            <w:r w:rsidRPr="008D21F4">
              <w:rPr>
                <w:rFonts w:ascii="Calibri" w:hAnsi="Calibri" w:cs="Calibri"/>
                <w:color w:val="000000"/>
                <w:sz w:val="18"/>
                <w:szCs w:val="18"/>
              </w:rPr>
              <w:t>1</w:t>
            </w:r>
          </w:p>
        </w:tc>
        <w:tc>
          <w:tcPr>
            <w:tcW w:w="328" w:type="dxa"/>
          </w:tcPr>
          <w:p w14:paraId="7BDB387B" w14:textId="03DBDAC4" w:rsidR="008D21F4" w:rsidRPr="008D21F4" w:rsidRDefault="008D21F4" w:rsidP="008D21F4">
            <w:pPr>
              <w:jc w:val="center"/>
              <w:rPr>
                <w:rFonts w:cstheme="minorHAnsi"/>
                <w:color w:val="000000"/>
                <w:sz w:val="18"/>
                <w:szCs w:val="18"/>
                <w:lang w:val="id-ID"/>
              </w:rPr>
            </w:pPr>
            <w:r w:rsidRPr="008D21F4">
              <w:rPr>
                <w:rFonts w:ascii="Calibri" w:hAnsi="Calibri" w:cs="Calibri"/>
                <w:color w:val="000000"/>
                <w:sz w:val="18"/>
                <w:szCs w:val="18"/>
              </w:rPr>
              <w:t>5</w:t>
            </w:r>
          </w:p>
        </w:tc>
        <w:tc>
          <w:tcPr>
            <w:tcW w:w="472" w:type="dxa"/>
          </w:tcPr>
          <w:p w14:paraId="2412AE89" w14:textId="24643519" w:rsidR="008D21F4" w:rsidRPr="008D21F4" w:rsidRDefault="008D21F4" w:rsidP="008D21F4">
            <w:pPr>
              <w:jc w:val="center"/>
              <w:rPr>
                <w:rFonts w:cstheme="minorHAnsi"/>
                <w:color w:val="000000"/>
                <w:sz w:val="18"/>
                <w:szCs w:val="18"/>
                <w:lang w:val="id-ID"/>
              </w:rPr>
            </w:pPr>
            <w:r w:rsidRPr="008D21F4">
              <w:rPr>
                <w:rFonts w:ascii="Calibri" w:hAnsi="Calibri" w:cs="Calibri"/>
                <w:color w:val="000000"/>
                <w:sz w:val="18"/>
                <w:szCs w:val="18"/>
              </w:rPr>
              <w:t>5</w:t>
            </w:r>
          </w:p>
        </w:tc>
        <w:tc>
          <w:tcPr>
            <w:tcW w:w="1203" w:type="dxa"/>
          </w:tcPr>
          <w:p w14:paraId="68730AE7" w14:textId="77777777" w:rsidR="008D21F4" w:rsidRPr="008D21F4" w:rsidRDefault="008D21F4" w:rsidP="008D21F4">
            <w:pPr>
              <w:rPr>
                <w:rFonts w:ascii="Calibri" w:hAnsi="Calibri" w:cs="Calibri"/>
                <w:color w:val="000000"/>
                <w:sz w:val="18"/>
                <w:szCs w:val="18"/>
              </w:rPr>
            </w:pPr>
            <w:r w:rsidRPr="008D21F4">
              <w:rPr>
                <w:rFonts w:ascii="Calibri" w:hAnsi="Calibri" w:cs="Calibri"/>
                <w:color w:val="000000"/>
                <w:sz w:val="18"/>
                <w:szCs w:val="18"/>
              </w:rPr>
              <w:t xml:space="preserve">1. VP Wastern, </w:t>
            </w:r>
          </w:p>
          <w:p w14:paraId="7BBE8E50" w14:textId="7C377947" w:rsidR="008D21F4" w:rsidRPr="008D21F4" w:rsidRDefault="008D21F4" w:rsidP="008D21F4">
            <w:pPr>
              <w:rPr>
                <w:rFonts w:cstheme="minorHAnsi"/>
                <w:color w:val="000000"/>
                <w:sz w:val="18"/>
                <w:szCs w:val="18"/>
                <w:lang w:val="id-ID"/>
              </w:rPr>
            </w:pPr>
          </w:p>
        </w:tc>
      </w:tr>
      <w:tr w:rsidR="004125A6" w:rsidRPr="00116C03" w14:paraId="664FF2B5" w14:textId="77777777" w:rsidTr="004125A6">
        <w:tc>
          <w:tcPr>
            <w:tcW w:w="1352" w:type="dxa"/>
          </w:tcPr>
          <w:p w14:paraId="260F9851" w14:textId="4EEC0DBA" w:rsidR="004125A6" w:rsidRPr="004125A6" w:rsidRDefault="004125A6" w:rsidP="004125A6">
            <w:pPr>
              <w:rPr>
                <w:rFonts w:cstheme="minorHAnsi"/>
                <w:color w:val="000000"/>
                <w:sz w:val="18"/>
                <w:szCs w:val="18"/>
              </w:rPr>
            </w:pPr>
            <w:r w:rsidRPr="004125A6">
              <w:rPr>
                <w:rFonts w:cstheme="minorHAnsi"/>
                <w:color w:val="000000"/>
                <w:sz w:val="18"/>
                <w:szCs w:val="18"/>
              </w:rPr>
              <w:t>Komp Satuan Pengawasan Intern</w:t>
            </w:r>
          </w:p>
        </w:tc>
        <w:tc>
          <w:tcPr>
            <w:tcW w:w="2214" w:type="dxa"/>
          </w:tcPr>
          <w:p w14:paraId="3F5334F7" w14:textId="058537E5" w:rsidR="004125A6" w:rsidRPr="004125A6" w:rsidRDefault="004125A6" w:rsidP="004125A6">
            <w:pPr>
              <w:rPr>
                <w:rFonts w:cstheme="minorHAnsi"/>
                <w:color w:val="000000"/>
                <w:sz w:val="18"/>
                <w:szCs w:val="18"/>
              </w:rPr>
            </w:pPr>
            <w:r w:rsidRPr="004125A6">
              <w:rPr>
                <w:rFonts w:cstheme="minorHAnsi"/>
                <w:color w:val="000000"/>
                <w:sz w:val="18"/>
                <w:szCs w:val="18"/>
              </w:rPr>
              <w:t xml:space="preserve">Memastikan peretasan Sistem Manajemen Keamanan Informasi </w:t>
            </w:r>
            <w:r w:rsidRPr="004125A6">
              <w:rPr>
                <w:rFonts w:cstheme="minorHAnsi"/>
                <w:color w:val="000000"/>
                <w:sz w:val="18"/>
                <w:szCs w:val="18"/>
              </w:rPr>
              <w:lastRenderedPageBreak/>
              <w:t xml:space="preserve">berjalan dengan baik serta dampak yang diinginkan </w:t>
            </w:r>
          </w:p>
        </w:tc>
        <w:tc>
          <w:tcPr>
            <w:tcW w:w="2015" w:type="dxa"/>
          </w:tcPr>
          <w:p w14:paraId="7623C3E4" w14:textId="1D7C91FC" w:rsidR="004125A6" w:rsidRPr="004125A6" w:rsidRDefault="004125A6" w:rsidP="004125A6">
            <w:pPr>
              <w:rPr>
                <w:rFonts w:cstheme="minorHAnsi"/>
                <w:color w:val="000000"/>
                <w:sz w:val="18"/>
                <w:szCs w:val="18"/>
              </w:rPr>
            </w:pPr>
            <w:r w:rsidRPr="004125A6">
              <w:rPr>
                <w:rFonts w:cstheme="minorHAnsi"/>
                <w:color w:val="000000"/>
                <w:sz w:val="18"/>
                <w:szCs w:val="18"/>
              </w:rPr>
              <w:lastRenderedPageBreak/>
              <w:t xml:space="preserve">Melindungi aset dan informasi dokumen penting perusahaan </w:t>
            </w:r>
            <w:r w:rsidRPr="004125A6">
              <w:rPr>
                <w:rFonts w:cstheme="minorHAnsi"/>
                <w:color w:val="000000"/>
                <w:sz w:val="18"/>
                <w:szCs w:val="18"/>
              </w:rPr>
              <w:lastRenderedPageBreak/>
              <w:t>yang harus dijaga dan dikendalikan dengan tertib</w:t>
            </w:r>
          </w:p>
        </w:tc>
        <w:tc>
          <w:tcPr>
            <w:tcW w:w="2040" w:type="dxa"/>
          </w:tcPr>
          <w:p w14:paraId="551EEBB3" w14:textId="0A2E82D3" w:rsidR="004125A6" w:rsidRPr="004125A6" w:rsidRDefault="004125A6" w:rsidP="004125A6">
            <w:pPr>
              <w:rPr>
                <w:rFonts w:cstheme="minorHAnsi"/>
                <w:color w:val="000000"/>
                <w:sz w:val="18"/>
                <w:szCs w:val="18"/>
              </w:rPr>
            </w:pPr>
            <w:r w:rsidRPr="004125A6">
              <w:rPr>
                <w:rFonts w:cstheme="minorHAnsi"/>
                <w:color w:val="000000"/>
                <w:sz w:val="18"/>
                <w:szCs w:val="18"/>
              </w:rPr>
              <w:lastRenderedPageBreak/>
              <w:t xml:space="preserve">Resiko keamanan informasi organisasi, dengan </w:t>
            </w:r>
            <w:r w:rsidRPr="004125A6">
              <w:rPr>
                <w:rFonts w:cstheme="minorHAnsi"/>
                <w:color w:val="000000"/>
                <w:sz w:val="18"/>
                <w:szCs w:val="18"/>
              </w:rPr>
              <w:lastRenderedPageBreak/>
              <w:t>mempertimbangkan ancaman, kerentanan, dan dampaknya secara sistematis</w:t>
            </w:r>
          </w:p>
        </w:tc>
        <w:tc>
          <w:tcPr>
            <w:tcW w:w="328" w:type="dxa"/>
          </w:tcPr>
          <w:p w14:paraId="1E452532" w14:textId="7FDC2A3E" w:rsidR="004125A6" w:rsidRPr="004125A6" w:rsidRDefault="004125A6" w:rsidP="004125A6">
            <w:pPr>
              <w:rPr>
                <w:rFonts w:cstheme="minorHAnsi"/>
                <w:color w:val="000000"/>
                <w:sz w:val="18"/>
                <w:szCs w:val="18"/>
              </w:rPr>
            </w:pPr>
            <w:r w:rsidRPr="004125A6">
              <w:rPr>
                <w:rFonts w:cstheme="minorHAnsi"/>
                <w:color w:val="000000"/>
                <w:sz w:val="18"/>
                <w:szCs w:val="18"/>
              </w:rPr>
              <w:lastRenderedPageBreak/>
              <w:t>3</w:t>
            </w:r>
          </w:p>
        </w:tc>
        <w:tc>
          <w:tcPr>
            <w:tcW w:w="328" w:type="dxa"/>
          </w:tcPr>
          <w:p w14:paraId="5DB0A99B" w14:textId="3C4D8456" w:rsidR="004125A6" w:rsidRPr="004125A6" w:rsidRDefault="004125A6" w:rsidP="004125A6">
            <w:pPr>
              <w:rPr>
                <w:rFonts w:cstheme="minorHAnsi"/>
                <w:color w:val="000000"/>
                <w:sz w:val="18"/>
                <w:szCs w:val="18"/>
              </w:rPr>
            </w:pPr>
            <w:r w:rsidRPr="004125A6">
              <w:rPr>
                <w:rFonts w:cstheme="minorHAnsi"/>
                <w:color w:val="000000"/>
                <w:sz w:val="18"/>
                <w:szCs w:val="18"/>
              </w:rPr>
              <w:t>3</w:t>
            </w:r>
          </w:p>
        </w:tc>
        <w:tc>
          <w:tcPr>
            <w:tcW w:w="475" w:type="dxa"/>
          </w:tcPr>
          <w:p w14:paraId="5D679339" w14:textId="04DA9BCE" w:rsidR="004125A6" w:rsidRPr="004125A6" w:rsidRDefault="004125A6" w:rsidP="004125A6">
            <w:pPr>
              <w:rPr>
                <w:rFonts w:cstheme="minorHAnsi"/>
                <w:color w:val="000000"/>
                <w:sz w:val="18"/>
                <w:szCs w:val="18"/>
              </w:rPr>
            </w:pPr>
            <w:r w:rsidRPr="004125A6">
              <w:rPr>
                <w:rFonts w:cstheme="minorHAnsi"/>
                <w:color w:val="000000"/>
                <w:sz w:val="18"/>
                <w:szCs w:val="18"/>
              </w:rPr>
              <w:t>9</w:t>
            </w:r>
          </w:p>
        </w:tc>
        <w:tc>
          <w:tcPr>
            <w:tcW w:w="2327" w:type="dxa"/>
          </w:tcPr>
          <w:p w14:paraId="6987CB78" w14:textId="4FB3D2E9" w:rsidR="004125A6" w:rsidRPr="004125A6" w:rsidRDefault="004125A6" w:rsidP="004125A6">
            <w:pPr>
              <w:rPr>
                <w:rFonts w:cstheme="minorHAnsi"/>
                <w:color w:val="000000"/>
                <w:sz w:val="18"/>
                <w:szCs w:val="18"/>
              </w:rPr>
            </w:pPr>
            <w:r w:rsidRPr="004125A6">
              <w:rPr>
                <w:rFonts w:cstheme="minorHAnsi"/>
                <w:color w:val="000000"/>
                <w:sz w:val="18"/>
                <w:szCs w:val="18"/>
              </w:rPr>
              <w:t xml:space="preserve">1. Memeriksa atau mengevaluasi postur keamanan jaringan secara </w:t>
            </w:r>
            <w:r w:rsidRPr="004125A6">
              <w:rPr>
                <w:rFonts w:cstheme="minorHAnsi"/>
                <w:color w:val="000000"/>
                <w:sz w:val="18"/>
                <w:szCs w:val="18"/>
              </w:rPr>
              <w:lastRenderedPageBreak/>
              <w:t xml:space="preserve">menyeluruh untuk menemukan kerentanan dan ancaman keamanan di berbagai sistem dan jaringan, </w:t>
            </w:r>
          </w:p>
        </w:tc>
        <w:tc>
          <w:tcPr>
            <w:tcW w:w="328" w:type="dxa"/>
          </w:tcPr>
          <w:p w14:paraId="1995ABAA" w14:textId="59826B43" w:rsidR="004125A6" w:rsidRPr="004125A6" w:rsidRDefault="004125A6" w:rsidP="004125A6">
            <w:pPr>
              <w:rPr>
                <w:rFonts w:cstheme="minorHAnsi"/>
                <w:color w:val="000000"/>
                <w:sz w:val="18"/>
                <w:szCs w:val="18"/>
              </w:rPr>
            </w:pPr>
            <w:r w:rsidRPr="004125A6">
              <w:rPr>
                <w:rFonts w:cstheme="minorHAnsi"/>
                <w:color w:val="000000"/>
                <w:sz w:val="18"/>
                <w:szCs w:val="18"/>
              </w:rPr>
              <w:lastRenderedPageBreak/>
              <w:t>1</w:t>
            </w:r>
          </w:p>
        </w:tc>
        <w:tc>
          <w:tcPr>
            <w:tcW w:w="328" w:type="dxa"/>
          </w:tcPr>
          <w:p w14:paraId="1DE74FE8" w14:textId="7B59DD67"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472" w:type="dxa"/>
          </w:tcPr>
          <w:p w14:paraId="4DF14522" w14:textId="418FA01E"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1203" w:type="dxa"/>
          </w:tcPr>
          <w:p w14:paraId="3BF5F8A0" w14:textId="31A352A5" w:rsidR="004125A6" w:rsidRPr="004125A6" w:rsidRDefault="004125A6" w:rsidP="004125A6">
            <w:pPr>
              <w:rPr>
                <w:rFonts w:cstheme="minorHAnsi"/>
                <w:color w:val="000000"/>
                <w:sz w:val="18"/>
                <w:szCs w:val="18"/>
              </w:rPr>
            </w:pPr>
            <w:r w:rsidRPr="004125A6">
              <w:rPr>
                <w:rFonts w:cstheme="minorHAnsi"/>
                <w:color w:val="000000"/>
                <w:sz w:val="18"/>
                <w:szCs w:val="18"/>
              </w:rPr>
              <w:t xml:space="preserve">1. SVP Satuan </w:t>
            </w:r>
            <w:r w:rsidRPr="004125A6">
              <w:rPr>
                <w:rFonts w:cstheme="minorHAnsi"/>
                <w:color w:val="000000"/>
                <w:sz w:val="18"/>
                <w:szCs w:val="18"/>
              </w:rPr>
              <w:lastRenderedPageBreak/>
              <w:t xml:space="preserve">Pengawasan Intern, </w:t>
            </w:r>
          </w:p>
        </w:tc>
      </w:tr>
      <w:tr w:rsidR="004125A6" w:rsidRPr="00116C03" w14:paraId="18A21331" w14:textId="77777777" w:rsidTr="004125A6">
        <w:tc>
          <w:tcPr>
            <w:tcW w:w="1352" w:type="dxa"/>
          </w:tcPr>
          <w:p w14:paraId="616310D9" w14:textId="50D76512" w:rsidR="004125A6" w:rsidRPr="004125A6" w:rsidRDefault="004125A6" w:rsidP="004125A6">
            <w:pPr>
              <w:rPr>
                <w:rFonts w:cstheme="minorHAnsi"/>
                <w:color w:val="000000"/>
                <w:sz w:val="18"/>
                <w:szCs w:val="18"/>
              </w:rPr>
            </w:pPr>
            <w:r w:rsidRPr="004125A6">
              <w:rPr>
                <w:rFonts w:cstheme="minorHAnsi"/>
                <w:color w:val="000000"/>
                <w:sz w:val="18"/>
                <w:szCs w:val="18"/>
              </w:rPr>
              <w:lastRenderedPageBreak/>
              <w:t>Komp Satuan Pengawasan Intern</w:t>
            </w:r>
          </w:p>
        </w:tc>
        <w:tc>
          <w:tcPr>
            <w:tcW w:w="2214" w:type="dxa"/>
          </w:tcPr>
          <w:p w14:paraId="308A3052" w14:textId="62BDF061" w:rsidR="004125A6" w:rsidRPr="004125A6" w:rsidRDefault="004125A6" w:rsidP="004125A6">
            <w:pPr>
              <w:rPr>
                <w:rFonts w:cstheme="minorHAnsi"/>
                <w:color w:val="000000"/>
                <w:sz w:val="18"/>
                <w:szCs w:val="18"/>
              </w:rPr>
            </w:pPr>
            <w:r w:rsidRPr="004125A6">
              <w:rPr>
                <w:rFonts w:cstheme="minorHAnsi"/>
                <w:color w:val="000000"/>
                <w:sz w:val="18"/>
                <w:szCs w:val="18"/>
              </w:rPr>
              <w:t>Peran auditor internal sebagai assurance dan konsultansi tidak memberi nilai tambah dalam meningkatkan efektivitas Organisasi</w:t>
            </w:r>
          </w:p>
        </w:tc>
        <w:tc>
          <w:tcPr>
            <w:tcW w:w="2015" w:type="dxa"/>
          </w:tcPr>
          <w:p w14:paraId="406C8B50" w14:textId="4EF920BA" w:rsidR="004125A6" w:rsidRPr="004125A6" w:rsidRDefault="004125A6" w:rsidP="004125A6">
            <w:pPr>
              <w:rPr>
                <w:rFonts w:cstheme="minorHAnsi"/>
                <w:color w:val="000000"/>
                <w:sz w:val="18"/>
                <w:szCs w:val="18"/>
              </w:rPr>
            </w:pPr>
            <w:r w:rsidRPr="004125A6">
              <w:rPr>
                <w:rFonts w:cstheme="minorHAnsi"/>
                <w:color w:val="000000"/>
                <w:sz w:val="18"/>
                <w:szCs w:val="18"/>
              </w:rPr>
              <w:t>Auditor internal  tidak memahami peran mereka dalam organisasi serta kompetensi apa yang dibutuhkan dalam mengidentifikasi adanya keterbatasan sistem pengendalian intern dalam memberikan rekomendasi perbaikannya ebagai Assurance dan layanan Jasa Konsultansi</w:t>
            </w:r>
          </w:p>
        </w:tc>
        <w:tc>
          <w:tcPr>
            <w:tcW w:w="2040" w:type="dxa"/>
          </w:tcPr>
          <w:p w14:paraId="1F294785" w14:textId="355DA036" w:rsidR="004125A6" w:rsidRPr="004125A6" w:rsidRDefault="004125A6" w:rsidP="004125A6">
            <w:pPr>
              <w:rPr>
                <w:rFonts w:cstheme="minorHAnsi"/>
                <w:color w:val="000000"/>
                <w:sz w:val="18"/>
                <w:szCs w:val="18"/>
              </w:rPr>
            </w:pPr>
            <w:r w:rsidRPr="004125A6">
              <w:rPr>
                <w:rFonts w:cstheme="minorHAnsi"/>
                <w:color w:val="000000"/>
                <w:sz w:val="18"/>
                <w:szCs w:val="18"/>
              </w:rPr>
              <w:t>Auditor internal dituntut untuk mampu menjalankan fungsi sebagai assurance dan konsultan dan memiliki pemahaman mengenai unsur-unsur pengendalian intern serta dapat dipercaya</w:t>
            </w:r>
          </w:p>
        </w:tc>
        <w:tc>
          <w:tcPr>
            <w:tcW w:w="328" w:type="dxa"/>
          </w:tcPr>
          <w:p w14:paraId="0DA9696C" w14:textId="5197E907" w:rsidR="004125A6" w:rsidRPr="004125A6" w:rsidRDefault="004125A6" w:rsidP="004125A6">
            <w:pPr>
              <w:rPr>
                <w:rFonts w:cstheme="minorHAnsi"/>
                <w:color w:val="000000"/>
                <w:sz w:val="18"/>
                <w:szCs w:val="18"/>
              </w:rPr>
            </w:pPr>
            <w:r w:rsidRPr="004125A6">
              <w:rPr>
                <w:rFonts w:cstheme="minorHAnsi"/>
                <w:color w:val="000000"/>
                <w:sz w:val="18"/>
                <w:szCs w:val="18"/>
              </w:rPr>
              <w:t>3</w:t>
            </w:r>
          </w:p>
        </w:tc>
        <w:tc>
          <w:tcPr>
            <w:tcW w:w="328" w:type="dxa"/>
          </w:tcPr>
          <w:p w14:paraId="373E1F3D" w14:textId="4BD39E6A" w:rsidR="004125A6" w:rsidRPr="004125A6" w:rsidRDefault="004125A6" w:rsidP="004125A6">
            <w:pPr>
              <w:rPr>
                <w:rFonts w:cstheme="minorHAnsi"/>
                <w:color w:val="000000"/>
                <w:sz w:val="18"/>
                <w:szCs w:val="18"/>
              </w:rPr>
            </w:pPr>
            <w:r w:rsidRPr="004125A6">
              <w:rPr>
                <w:rFonts w:cstheme="minorHAnsi"/>
                <w:color w:val="000000"/>
                <w:sz w:val="18"/>
                <w:szCs w:val="18"/>
              </w:rPr>
              <w:t>3</w:t>
            </w:r>
          </w:p>
        </w:tc>
        <w:tc>
          <w:tcPr>
            <w:tcW w:w="475" w:type="dxa"/>
          </w:tcPr>
          <w:p w14:paraId="65413A2E" w14:textId="10711F6E" w:rsidR="004125A6" w:rsidRPr="004125A6" w:rsidRDefault="004125A6" w:rsidP="004125A6">
            <w:pPr>
              <w:rPr>
                <w:rFonts w:cstheme="minorHAnsi"/>
                <w:color w:val="000000"/>
                <w:sz w:val="18"/>
                <w:szCs w:val="18"/>
              </w:rPr>
            </w:pPr>
            <w:r w:rsidRPr="004125A6">
              <w:rPr>
                <w:rFonts w:cstheme="minorHAnsi"/>
                <w:color w:val="000000"/>
                <w:sz w:val="18"/>
                <w:szCs w:val="18"/>
              </w:rPr>
              <w:t>9</w:t>
            </w:r>
          </w:p>
        </w:tc>
        <w:tc>
          <w:tcPr>
            <w:tcW w:w="2327" w:type="dxa"/>
          </w:tcPr>
          <w:p w14:paraId="1261DA72" w14:textId="40AF24BD" w:rsidR="004125A6" w:rsidRPr="004125A6" w:rsidRDefault="004125A6" w:rsidP="004125A6">
            <w:pPr>
              <w:rPr>
                <w:rFonts w:cstheme="minorHAnsi"/>
                <w:color w:val="000000"/>
                <w:sz w:val="18"/>
                <w:szCs w:val="18"/>
              </w:rPr>
            </w:pPr>
            <w:r w:rsidRPr="004125A6">
              <w:rPr>
                <w:rFonts w:cstheme="minorHAnsi"/>
                <w:color w:val="000000"/>
                <w:sz w:val="18"/>
                <w:szCs w:val="18"/>
              </w:rPr>
              <w:t xml:space="preserve">1. Peningkatan kompetensi auditor internal secara terus menerus melalui perolehan sertifikasi dan kualifikasi profesi yang sesuai, pelatihan, workshop, seminar, sharing knowledge internal perusahaan dan diberi kesempatan magang di unit kerja operasional agar dapat menguasai proses bisnis perusahaan secara mendalam, </w:t>
            </w:r>
          </w:p>
        </w:tc>
        <w:tc>
          <w:tcPr>
            <w:tcW w:w="328" w:type="dxa"/>
          </w:tcPr>
          <w:p w14:paraId="4F05F1D3" w14:textId="3DFE87B9"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328" w:type="dxa"/>
          </w:tcPr>
          <w:p w14:paraId="321AFE26" w14:textId="68A9A277"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472" w:type="dxa"/>
          </w:tcPr>
          <w:p w14:paraId="5094D11E" w14:textId="4ECA9C67"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1203" w:type="dxa"/>
          </w:tcPr>
          <w:p w14:paraId="78275984" w14:textId="61A66127" w:rsidR="004125A6" w:rsidRPr="004125A6" w:rsidRDefault="004125A6" w:rsidP="004125A6">
            <w:pPr>
              <w:rPr>
                <w:rFonts w:cstheme="minorHAnsi"/>
                <w:color w:val="000000"/>
                <w:sz w:val="18"/>
                <w:szCs w:val="18"/>
              </w:rPr>
            </w:pPr>
            <w:r w:rsidRPr="004125A6">
              <w:rPr>
                <w:rFonts w:cstheme="minorHAnsi"/>
                <w:color w:val="000000"/>
                <w:sz w:val="18"/>
                <w:szCs w:val="18"/>
              </w:rPr>
              <w:t xml:space="preserve">1. SVP Satuan Pengawasan Intern, </w:t>
            </w:r>
          </w:p>
        </w:tc>
      </w:tr>
      <w:tr w:rsidR="004125A6" w:rsidRPr="00116C03" w14:paraId="34B63870" w14:textId="77777777" w:rsidTr="004125A6">
        <w:tc>
          <w:tcPr>
            <w:tcW w:w="1352" w:type="dxa"/>
          </w:tcPr>
          <w:p w14:paraId="2F91D053" w14:textId="724D4ED5" w:rsidR="004125A6" w:rsidRPr="004125A6" w:rsidRDefault="004125A6" w:rsidP="004125A6">
            <w:pPr>
              <w:rPr>
                <w:rFonts w:cstheme="minorHAnsi"/>
                <w:color w:val="000000"/>
                <w:sz w:val="18"/>
                <w:szCs w:val="18"/>
              </w:rPr>
            </w:pPr>
            <w:r w:rsidRPr="004125A6">
              <w:rPr>
                <w:rFonts w:cstheme="minorHAnsi"/>
                <w:color w:val="000000"/>
                <w:sz w:val="18"/>
                <w:szCs w:val="18"/>
              </w:rPr>
              <w:t>Komp Satuan Pengawasan Intern</w:t>
            </w:r>
          </w:p>
        </w:tc>
        <w:tc>
          <w:tcPr>
            <w:tcW w:w="2214" w:type="dxa"/>
          </w:tcPr>
          <w:p w14:paraId="07F1DB45" w14:textId="2BBBAF2D" w:rsidR="004125A6" w:rsidRPr="004125A6" w:rsidRDefault="004125A6" w:rsidP="004125A6">
            <w:pPr>
              <w:rPr>
                <w:rFonts w:cstheme="minorHAnsi"/>
                <w:color w:val="000000"/>
                <w:sz w:val="18"/>
                <w:szCs w:val="18"/>
              </w:rPr>
            </w:pPr>
            <w:r w:rsidRPr="004125A6">
              <w:rPr>
                <w:rFonts w:cstheme="minorHAnsi"/>
                <w:color w:val="000000"/>
                <w:sz w:val="18"/>
                <w:szCs w:val="18"/>
              </w:rPr>
              <w:t>Karyawan tidak mematuhi dan menerapkan SMAP sehingga masih terdapat adanya laporan korupsi dan penyuapan</w:t>
            </w:r>
          </w:p>
        </w:tc>
        <w:tc>
          <w:tcPr>
            <w:tcW w:w="2015" w:type="dxa"/>
          </w:tcPr>
          <w:p w14:paraId="647594BF" w14:textId="4669518B" w:rsidR="004125A6" w:rsidRPr="004125A6" w:rsidRDefault="004125A6" w:rsidP="004125A6">
            <w:pPr>
              <w:rPr>
                <w:rFonts w:cstheme="minorHAnsi"/>
                <w:color w:val="000000"/>
                <w:sz w:val="18"/>
                <w:szCs w:val="18"/>
              </w:rPr>
            </w:pPr>
            <w:r w:rsidRPr="004125A6">
              <w:rPr>
                <w:rFonts w:cstheme="minorHAnsi"/>
                <w:color w:val="000000"/>
                <w:sz w:val="18"/>
                <w:szCs w:val="18"/>
              </w:rPr>
              <w:t>Belum terimplementasikan SMAP sesuai sasaran dengan baik sehingga masih terdapat karyawan korupsi dan menerima penyuapan</w:t>
            </w:r>
          </w:p>
        </w:tc>
        <w:tc>
          <w:tcPr>
            <w:tcW w:w="2040" w:type="dxa"/>
          </w:tcPr>
          <w:p w14:paraId="0DD84373" w14:textId="63D7FD00" w:rsidR="004125A6" w:rsidRPr="004125A6" w:rsidRDefault="004125A6" w:rsidP="004125A6">
            <w:pPr>
              <w:rPr>
                <w:rFonts w:cstheme="minorHAnsi"/>
                <w:color w:val="000000"/>
                <w:sz w:val="18"/>
                <w:szCs w:val="18"/>
              </w:rPr>
            </w:pPr>
            <w:r w:rsidRPr="004125A6">
              <w:rPr>
                <w:rFonts w:cstheme="minorHAnsi"/>
                <w:color w:val="000000"/>
                <w:sz w:val="18"/>
                <w:szCs w:val="18"/>
              </w:rPr>
              <w:t>Dapat merusak citra nama perusahaan terhadap semangat kerja karyawan  yang tidak mematuhi dan menerapkan SMAP</w:t>
            </w:r>
          </w:p>
        </w:tc>
        <w:tc>
          <w:tcPr>
            <w:tcW w:w="328" w:type="dxa"/>
          </w:tcPr>
          <w:p w14:paraId="3CA04102" w14:textId="5ECF670C" w:rsidR="004125A6" w:rsidRPr="004125A6" w:rsidRDefault="004125A6" w:rsidP="004125A6">
            <w:pPr>
              <w:rPr>
                <w:rFonts w:cstheme="minorHAnsi"/>
                <w:color w:val="000000"/>
                <w:sz w:val="18"/>
                <w:szCs w:val="18"/>
              </w:rPr>
            </w:pPr>
            <w:r w:rsidRPr="004125A6">
              <w:rPr>
                <w:rFonts w:cstheme="minorHAnsi"/>
                <w:color w:val="000000"/>
                <w:sz w:val="18"/>
                <w:szCs w:val="18"/>
              </w:rPr>
              <w:t>3</w:t>
            </w:r>
          </w:p>
        </w:tc>
        <w:tc>
          <w:tcPr>
            <w:tcW w:w="328" w:type="dxa"/>
          </w:tcPr>
          <w:p w14:paraId="6AEAC656" w14:textId="55B11804" w:rsidR="004125A6" w:rsidRPr="004125A6" w:rsidRDefault="004125A6" w:rsidP="004125A6">
            <w:pPr>
              <w:rPr>
                <w:rFonts w:cstheme="minorHAnsi"/>
                <w:color w:val="000000"/>
                <w:sz w:val="18"/>
                <w:szCs w:val="18"/>
              </w:rPr>
            </w:pPr>
            <w:r w:rsidRPr="004125A6">
              <w:rPr>
                <w:rFonts w:cstheme="minorHAnsi"/>
                <w:color w:val="000000"/>
                <w:sz w:val="18"/>
                <w:szCs w:val="18"/>
              </w:rPr>
              <w:t>3</w:t>
            </w:r>
          </w:p>
        </w:tc>
        <w:tc>
          <w:tcPr>
            <w:tcW w:w="475" w:type="dxa"/>
          </w:tcPr>
          <w:p w14:paraId="4BC7BE90" w14:textId="05F3376F" w:rsidR="004125A6" w:rsidRPr="004125A6" w:rsidRDefault="004125A6" w:rsidP="004125A6">
            <w:pPr>
              <w:rPr>
                <w:rFonts w:cstheme="minorHAnsi"/>
                <w:color w:val="000000"/>
                <w:sz w:val="18"/>
                <w:szCs w:val="18"/>
              </w:rPr>
            </w:pPr>
            <w:r w:rsidRPr="004125A6">
              <w:rPr>
                <w:rFonts w:cstheme="minorHAnsi"/>
                <w:color w:val="000000"/>
                <w:sz w:val="18"/>
                <w:szCs w:val="18"/>
              </w:rPr>
              <w:t>9</w:t>
            </w:r>
          </w:p>
        </w:tc>
        <w:tc>
          <w:tcPr>
            <w:tcW w:w="2327" w:type="dxa"/>
          </w:tcPr>
          <w:p w14:paraId="48E674C0" w14:textId="1A213650" w:rsidR="004125A6" w:rsidRPr="004125A6" w:rsidRDefault="004125A6" w:rsidP="004125A6">
            <w:pPr>
              <w:rPr>
                <w:rFonts w:cstheme="minorHAnsi"/>
                <w:color w:val="000000"/>
                <w:sz w:val="18"/>
                <w:szCs w:val="18"/>
              </w:rPr>
            </w:pPr>
            <w:r w:rsidRPr="004125A6">
              <w:rPr>
                <w:rFonts w:cstheme="minorHAnsi"/>
                <w:color w:val="000000"/>
                <w:sz w:val="18"/>
                <w:szCs w:val="18"/>
              </w:rPr>
              <w:t xml:space="preserve">1. Mengimplementasikan, dan terus meningkatkan program kepatuhan SMAP dengan tujuan untuk mengidentifikasi, mencegah, dan mendeteksi penyuapan, </w:t>
            </w:r>
          </w:p>
        </w:tc>
        <w:tc>
          <w:tcPr>
            <w:tcW w:w="328" w:type="dxa"/>
          </w:tcPr>
          <w:p w14:paraId="4C19CCCE" w14:textId="4DDEE7D8"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328" w:type="dxa"/>
          </w:tcPr>
          <w:p w14:paraId="14D2D9A0" w14:textId="7B712DCB"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472" w:type="dxa"/>
          </w:tcPr>
          <w:p w14:paraId="77F379FB" w14:textId="3FF6CD44"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1203" w:type="dxa"/>
          </w:tcPr>
          <w:p w14:paraId="529B8E7D" w14:textId="46E9ED82" w:rsidR="004125A6" w:rsidRPr="004125A6" w:rsidRDefault="004125A6" w:rsidP="004125A6">
            <w:pPr>
              <w:rPr>
                <w:rFonts w:cstheme="minorHAnsi"/>
                <w:color w:val="000000"/>
                <w:sz w:val="18"/>
                <w:szCs w:val="18"/>
              </w:rPr>
            </w:pPr>
            <w:r w:rsidRPr="004125A6">
              <w:rPr>
                <w:rFonts w:cstheme="minorHAnsi"/>
                <w:color w:val="000000"/>
                <w:sz w:val="18"/>
                <w:szCs w:val="18"/>
              </w:rPr>
              <w:t xml:space="preserve">1. SVP Satuan Pengawasan Intern, </w:t>
            </w:r>
          </w:p>
        </w:tc>
      </w:tr>
      <w:tr w:rsidR="004125A6" w:rsidRPr="00116C03" w14:paraId="46B1B3ED" w14:textId="77777777" w:rsidTr="004125A6">
        <w:tc>
          <w:tcPr>
            <w:tcW w:w="1352" w:type="dxa"/>
          </w:tcPr>
          <w:p w14:paraId="6D26DE3E" w14:textId="1AD645C8" w:rsidR="004125A6" w:rsidRPr="004125A6" w:rsidRDefault="004125A6" w:rsidP="004125A6">
            <w:pPr>
              <w:rPr>
                <w:rFonts w:cstheme="minorHAnsi"/>
                <w:color w:val="000000"/>
                <w:sz w:val="18"/>
                <w:szCs w:val="18"/>
              </w:rPr>
            </w:pPr>
            <w:r w:rsidRPr="004125A6">
              <w:rPr>
                <w:rFonts w:cstheme="minorHAnsi"/>
                <w:color w:val="000000"/>
                <w:sz w:val="18"/>
                <w:szCs w:val="18"/>
              </w:rPr>
              <w:t>Komp Satuan Pengawasan Intern</w:t>
            </w:r>
          </w:p>
        </w:tc>
        <w:tc>
          <w:tcPr>
            <w:tcW w:w="2214" w:type="dxa"/>
          </w:tcPr>
          <w:p w14:paraId="0728DE4C" w14:textId="5A3C2770" w:rsidR="004125A6" w:rsidRPr="004125A6" w:rsidRDefault="004125A6" w:rsidP="004125A6">
            <w:pPr>
              <w:rPr>
                <w:rFonts w:cstheme="minorHAnsi"/>
                <w:color w:val="000000"/>
                <w:sz w:val="18"/>
                <w:szCs w:val="18"/>
              </w:rPr>
            </w:pPr>
            <w:r w:rsidRPr="004125A6">
              <w:rPr>
                <w:rFonts w:cstheme="minorHAnsi"/>
                <w:color w:val="000000"/>
                <w:sz w:val="18"/>
                <w:szCs w:val="18"/>
              </w:rPr>
              <w:t xml:space="preserve">Risk Based Audit  tidak diimplementasikan dengan konsisten dan tidak  mengidentifikasi seluruh jenis risiko yang berpotensi menghalangi, menurunkan, atau menunda tercapainya sasaran Unit Kerja Pemilik Risiko </w:t>
            </w:r>
          </w:p>
        </w:tc>
        <w:tc>
          <w:tcPr>
            <w:tcW w:w="2015" w:type="dxa"/>
          </w:tcPr>
          <w:p w14:paraId="45E4C122" w14:textId="516A1065" w:rsidR="004125A6" w:rsidRPr="004125A6" w:rsidRDefault="004125A6" w:rsidP="004125A6">
            <w:pPr>
              <w:rPr>
                <w:rFonts w:cstheme="minorHAnsi"/>
                <w:color w:val="000000"/>
                <w:sz w:val="18"/>
                <w:szCs w:val="18"/>
              </w:rPr>
            </w:pPr>
            <w:r w:rsidRPr="004125A6">
              <w:rPr>
                <w:rFonts w:cstheme="minorHAnsi"/>
                <w:color w:val="000000"/>
                <w:sz w:val="18"/>
                <w:szCs w:val="18"/>
              </w:rPr>
              <w:t>Seluruh anggota organisasi harus memiliki kesadaran dan kepedulian terhadap risiko dan bagaimana mengelola risiko yang dihadapi organisasi sesuai batas kewenangan masing-masing</w:t>
            </w:r>
          </w:p>
        </w:tc>
        <w:tc>
          <w:tcPr>
            <w:tcW w:w="2040" w:type="dxa"/>
          </w:tcPr>
          <w:p w14:paraId="73D1FFAD" w14:textId="7011CA7B" w:rsidR="004125A6" w:rsidRPr="004125A6" w:rsidRDefault="004125A6" w:rsidP="004125A6">
            <w:pPr>
              <w:rPr>
                <w:rFonts w:cstheme="minorHAnsi"/>
                <w:color w:val="000000"/>
                <w:sz w:val="18"/>
                <w:szCs w:val="18"/>
              </w:rPr>
            </w:pPr>
            <w:r w:rsidRPr="004125A6">
              <w:rPr>
                <w:rFonts w:cstheme="minorHAnsi"/>
                <w:color w:val="000000"/>
                <w:sz w:val="18"/>
                <w:szCs w:val="18"/>
              </w:rPr>
              <w:t>Melakukan identifikasi risiko kegiatan serta mengevaluasi apakah telah ada pengendalian yang dapat mengurangi risiko tersebut serta mengembangkan rencana kerja (action plan) untuk meningkatkan pengendalian</w:t>
            </w:r>
          </w:p>
        </w:tc>
        <w:tc>
          <w:tcPr>
            <w:tcW w:w="328" w:type="dxa"/>
          </w:tcPr>
          <w:p w14:paraId="5A4A973E" w14:textId="5EA258F7" w:rsidR="004125A6" w:rsidRPr="004125A6" w:rsidRDefault="004125A6" w:rsidP="004125A6">
            <w:pPr>
              <w:rPr>
                <w:rFonts w:cstheme="minorHAnsi"/>
                <w:color w:val="000000"/>
                <w:sz w:val="18"/>
                <w:szCs w:val="18"/>
              </w:rPr>
            </w:pPr>
            <w:r w:rsidRPr="004125A6">
              <w:rPr>
                <w:rFonts w:cstheme="minorHAnsi"/>
                <w:color w:val="000000"/>
                <w:sz w:val="18"/>
                <w:szCs w:val="18"/>
              </w:rPr>
              <w:t>3</w:t>
            </w:r>
          </w:p>
        </w:tc>
        <w:tc>
          <w:tcPr>
            <w:tcW w:w="328" w:type="dxa"/>
          </w:tcPr>
          <w:p w14:paraId="7A99080D" w14:textId="153BEC0D" w:rsidR="004125A6" w:rsidRPr="004125A6" w:rsidRDefault="004125A6" w:rsidP="004125A6">
            <w:pPr>
              <w:rPr>
                <w:rFonts w:cstheme="minorHAnsi"/>
                <w:color w:val="000000"/>
                <w:sz w:val="18"/>
                <w:szCs w:val="18"/>
              </w:rPr>
            </w:pPr>
            <w:r w:rsidRPr="004125A6">
              <w:rPr>
                <w:rFonts w:cstheme="minorHAnsi"/>
                <w:color w:val="000000"/>
                <w:sz w:val="18"/>
                <w:szCs w:val="18"/>
              </w:rPr>
              <w:t>3</w:t>
            </w:r>
          </w:p>
        </w:tc>
        <w:tc>
          <w:tcPr>
            <w:tcW w:w="475" w:type="dxa"/>
          </w:tcPr>
          <w:p w14:paraId="5BD6D574" w14:textId="36DB6CEA" w:rsidR="004125A6" w:rsidRPr="004125A6" w:rsidRDefault="004125A6" w:rsidP="004125A6">
            <w:pPr>
              <w:rPr>
                <w:rFonts w:cstheme="minorHAnsi"/>
                <w:color w:val="000000"/>
                <w:sz w:val="18"/>
                <w:szCs w:val="18"/>
              </w:rPr>
            </w:pPr>
            <w:r w:rsidRPr="004125A6">
              <w:rPr>
                <w:rFonts w:cstheme="minorHAnsi"/>
                <w:color w:val="000000"/>
                <w:sz w:val="18"/>
                <w:szCs w:val="18"/>
              </w:rPr>
              <w:t>9</w:t>
            </w:r>
          </w:p>
        </w:tc>
        <w:tc>
          <w:tcPr>
            <w:tcW w:w="2327" w:type="dxa"/>
          </w:tcPr>
          <w:p w14:paraId="5BC7B15C" w14:textId="072D51C4" w:rsidR="004125A6" w:rsidRPr="004125A6" w:rsidRDefault="004125A6" w:rsidP="004125A6">
            <w:pPr>
              <w:rPr>
                <w:rFonts w:cstheme="minorHAnsi"/>
                <w:color w:val="000000"/>
                <w:sz w:val="18"/>
                <w:szCs w:val="18"/>
              </w:rPr>
            </w:pPr>
            <w:r w:rsidRPr="004125A6">
              <w:rPr>
                <w:rFonts w:cstheme="minorHAnsi"/>
                <w:color w:val="000000"/>
                <w:sz w:val="18"/>
                <w:szCs w:val="18"/>
              </w:rPr>
              <w:t xml:space="preserve">1. Risk Based Audit diimplementasikan dengan konsisten, maka efektivitas Internal Control dan Proses Manajemen  Risiko perusahaan akan meningkat., </w:t>
            </w:r>
          </w:p>
        </w:tc>
        <w:tc>
          <w:tcPr>
            <w:tcW w:w="328" w:type="dxa"/>
          </w:tcPr>
          <w:p w14:paraId="16EBF7AE" w14:textId="7A2D81BE"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328" w:type="dxa"/>
          </w:tcPr>
          <w:p w14:paraId="75899F35" w14:textId="3ED74046"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472" w:type="dxa"/>
          </w:tcPr>
          <w:p w14:paraId="3BAD9BA8" w14:textId="62C986C8"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1203" w:type="dxa"/>
          </w:tcPr>
          <w:p w14:paraId="0E3948FC" w14:textId="174973FD" w:rsidR="004125A6" w:rsidRPr="004125A6" w:rsidRDefault="004125A6" w:rsidP="004125A6">
            <w:pPr>
              <w:rPr>
                <w:rFonts w:cstheme="minorHAnsi"/>
                <w:color w:val="000000"/>
                <w:sz w:val="18"/>
                <w:szCs w:val="18"/>
              </w:rPr>
            </w:pPr>
            <w:r w:rsidRPr="004125A6">
              <w:rPr>
                <w:rFonts w:cstheme="minorHAnsi"/>
                <w:color w:val="000000"/>
                <w:sz w:val="18"/>
                <w:szCs w:val="18"/>
              </w:rPr>
              <w:t xml:space="preserve">1. SVP Satuan Pengawasan Intern, </w:t>
            </w:r>
          </w:p>
        </w:tc>
      </w:tr>
      <w:tr w:rsidR="004125A6" w:rsidRPr="00116C03" w14:paraId="2D6B800A" w14:textId="77777777" w:rsidTr="004125A6">
        <w:tc>
          <w:tcPr>
            <w:tcW w:w="1352" w:type="dxa"/>
          </w:tcPr>
          <w:p w14:paraId="24240300" w14:textId="34597E55" w:rsidR="004125A6" w:rsidRPr="004125A6" w:rsidRDefault="004125A6" w:rsidP="004125A6">
            <w:pPr>
              <w:rPr>
                <w:rFonts w:cstheme="minorHAnsi"/>
                <w:color w:val="000000"/>
                <w:sz w:val="18"/>
                <w:szCs w:val="18"/>
              </w:rPr>
            </w:pPr>
            <w:r w:rsidRPr="004125A6">
              <w:rPr>
                <w:rFonts w:cstheme="minorHAnsi"/>
                <w:color w:val="000000"/>
                <w:sz w:val="18"/>
                <w:szCs w:val="18"/>
              </w:rPr>
              <w:t>Komp Satuan Pengawasan Intern</w:t>
            </w:r>
          </w:p>
        </w:tc>
        <w:tc>
          <w:tcPr>
            <w:tcW w:w="2214" w:type="dxa"/>
          </w:tcPr>
          <w:p w14:paraId="1493D27F" w14:textId="50C1E893" w:rsidR="004125A6" w:rsidRPr="004125A6" w:rsidRDefault="004125A6" w:rsidP="004125A6">
            <w:pPr>
              <w:rPr>
                <w:rFonts w:cstheme="minorHAnsi"/>
                <w:color w:val="000000"/>
                <w:sz w:val="18"/>
                <w:szCs w:val="18"/>
              </w:rPr>
            </w:pPr>
            <w:r w:rsidRPr="004125A6">
              <w:rPr>
                <w:rFonts w:cstheme="minorHAnsi"/>
                <w:color w:val="000000"/>
                <w:sz w:val="18"/>
                <w:szCs w:val="18"/>
              </w:rPr>
              <w:t xml:space="preserve">Target minimal 12 obyek Kegiatan pelaksanaan audit/assurance  </w:t>
            </w:r>
            <w:r w:rsidRPr="004125A6">
              <w:rPr>
                <w:rFonts w:cstheme="minorHAnsi"/>
                <w:color w:val="000000"/>
                <w:sz w:val="18"/>
                <w:szCs w:val="18"/>
              </w:rPr>
              <w:lastRenderedPageBreak/>
              <w:t xml:space="preserve">mengalami penundaan/kegagalan </w:t>
            </w:r>
          </w:p>
        </w:tc>
        <w:tc>
          <w:tcPr>
            <w:tcW w:w="2015" w:type="dxa"/>
          </w:tcPr>
          <w:p w14:paraId="05FF19A9" w14:textId="6D03D6CB" w:rsidR="004125A6" w:rsidRPr="004125A6" w:rsidRDefault="004125A6" w:rsidP="004125A6">
            <w:pPr>
              <w:rPr>
                <w:rFonts w:cstheme="minorHAnsi"/>
                <w:color w:val="000000"/>
                <w:sz w:val="18"/>
                <w:szCs w:val="18"/>
              </w:rPr>
            </w:pPr>
            <w:r w:rsidRPr="004125A6">
              <w:rPr>
                <w:rFonts w:cstheme="minorHAnsi"/>
                <w:color w:val="000000"/>
                <w:sz w:val="18"/>
                <w:szCs w:val="18"/>
              </w:rPr>
              <w:lastRenderedPageBreak/>
              <w:t xml:space="preserve">Keterbatasan personal SDM didalam melaksanakan kegiatan </w:t>
            </w:r>
            <w:r w:rsidRPr="004125A6">
              <w:rPr>
                <w:rFonts w:cstheme="minorHAnsi"/>
                <w:color w:val="000000"/>
                <w:sz w:val="18"/>
                <w:szCs w:val="18"/>
              </w:rPr>
              <w:lastRenderedPageBreak/>
              <w:t>audit/assurance 12 objek</w:t>
            </w:r>
          </w:p>
        </w:tc>
        <w:tc>
          <w:tcPr>
            <w:tcW w:w="2040" w:type="dxa"/>
          </w:tcPr>
          <w:p w14:paraId="2688171D" w14:textId="7591B695" w:rsidR="004125A6" w:rsidRPr="004125A6" w:rsidRDefault="004125A6" w:rsidP="004125A6">
            <w:pPr>
              <w:rPr>
                <w:rFonts w:cstheme="minorHAnsi"/>
                <w:color w:val="000000"/>
                <w:sz w:val="18"/>
                <w:szCs w:val="18"/>
              </w:rPr>
            </w:pPr>
            <w:r w:rsidRPr="004125A6">
              <w:rPr>
                <w:rFonts w:cstheme="minorHAnsi"/>
                <w:color w:val="000000"/>
                <w:sz w:val="18"/>
                <w:szCs w:val="18"/>
              </w:rPr>
              <w:lastRenderedPageBreak/>
              <w:t>Kecelakaan kerja tetap ( permanen ) dan Zero Accident</w:t>
            </w:r>
          </w:p>
        </w:tc>
        <w:tc>
          <w:tcPr>
            <w:tcW w:w="328" w:type="dxa"/>
          </w:tcPr>
          <w:p w14:paraId="4DEB83E5" w14:textId="1AEE1DB5" w:rsidR="004125A6" w:rsidRPr="004125A6" w:rsidRDefault="004125A6" w:rsidP="004125A6">
            <w:pPr>
              <w:rPr>
                <w:rFonts w:cstheme="minorHAnsi"/>
                <w:color w:val="000000"/>
                <w:sz w:val="18"/>
                <w:szCs w:val="18"/>
              </w:rPr>
            </w:pPr>
            <w:r w:rsidRPr="004125A6">
              <w:rPr>
                <w:rFonts w:cstheme="minorHAnsi"/>
                <w:color w:val="000000"/>
                <w:sz w:val="18"/>
                <w:szCs w:val="18"/>
              </w:rPr>
              <w:t>3</w:t>
            </w:r>
          </w:p>
        </w:tc>
        <w:tc>
          <w:tcPr>
            <w:tcW w:w="328" w:type="dxa"/>
          </w:tcPr>
          <w:p w14:paraId="5F2FCDE8" w14:textId="3BF67448" w:rsidR="004125A6" w:rsidRPr="004125A6" w:rsidRDefault="004125A6" w:rsidP="004125A6">
            <w:pPr>
              <w:rPr>
                <w:rFonts w:cstheme="minorHAnsi"/>
                <w:color w:val="000000"/>
                <w:sz w:val="18"/>
                <w:szCs w:val="18"/>
              </w:rPr>
            </w:pPr>
            <w:r w:rsidRPr="004125A6">
              <w:rPr>
                <w:rFonts w:cstheme="minorHAnsi"/>
                <w:color w:val="000000"/>
                <w:sz w:val="18"/>
                <w:szCs w:val="18"/>
              </w:rPr>
              <w:t>3</w:t>
            </w:r>
          </w:p>
        </w:tc>
        <w:tc>
          <w:tcPr>
            <w:tcW w:w="475" w:type="dxa"/>
          </w:tcPr>
          <w:p w14:paraId="47FB1A0B" w14:textId="78D7CB97" w:rsidR="004125A6" w:rsidRPr="004125A6" w:rsidRDefault="004125A6" w:rsidP="004125A6">
            <w:pPr>
              <w:rPr>
                <w:rFonts w:cstheme="minorHAnsi"/>
                <w:color w:val="000000"/>
                <w:sz w:val="18"/>
                <w:szCs w:val="18"/>
              </w:rPr>
            </w:pPr>
            <w:r w:rsidRPr="004125A6">
              <w:rPr>
                <w:rFonts w:cstheme="minorHAnsi"/>
                <w:color w:val="000000"/>
                <w:sz w:val="18"/>
                <w:szCs w:val="18"/>
              </w:rPr>
              <w:t>9</w:t>
            </w:r>
          </w:p>
        </w:tc>
        <w:tc>
          <w:tcPr>
            <w:tcW w:w="2327" w:type="dxa"/>
          </w:tcPr>
          <w:p w14:paraId="0722ECE5" w14:textId="70A6703E" w:rsidR="004125A6" w:rsidRPr="004125A6" w:rsidRDefault="004125A6" w:rsidP="004125A6">
            <w:pPr>
              <w:rPr>
                <w:rFonts w:cstheme="minorHAnsi"/>
                <w:color w:val="000000"/>
                <w:sz w:val="18"/>
                <w:szCs w:val="18"/>
              </w:rPr>
            </w:pPr>
            <w:r w:rsidRPr="004125A6">
              <w:rPr>
                <w:rFonts w:cstheme="minorHAnsi"/>
                <w:color w:val="000000"/>
                <w:sz w:val="18"/>
                <w:szCs w:val="18"/>
              </w:rPr>
              <w:t xml:space="preserve">1. Menerbitkan memo pengingat untuk memastikan kegiatan </w:t>
            </w:r>
            <w:r w:rsidRPr="004125A6">
              <w:rPr>
                <w:rFonts w:cstheme="minorHAnsi"/>
                <w:color w:val="000000"/>
                <w:sz w:val="18"/>
                <w:szCs w:val="18"/>
              </w:rPr>
              <w:lastRenderedPageBreak/>
              <w:t xml:space="preserve">pelaksanaan 4 objek audit assurance TW I dapat dicapai sesuai target, 2. Menerbitkan memo pengingat untuk Memastikan kegiatan pelaksanaan  4 objek audit assurance TW I dapat dicapai sesuai target, </w:t>
            </w:r>
          </w:p>
        </w:tc>
        <w:tc>
          <w:tcPr>
            <w:tcW w:w="328" w:type="dxa"/>
          </w:tcPr>
          <w:p w14:paraId="61E6B8F3" w14:textId="6844A030" w:rsidR="004125A6" w:rsidRPr="004125A6" w:rsidRDefault="004125A6" w:rsidP="004125A6">
            <w:pPr>
              <w:rPr>
                <w:rFonts w:cstheme="minorHAnsi"/>
                <w:color w:val="000000"/>
                <w:sz w:val="18"/>
                <w:szCs w:val="18"/>
              </w:rPr>
            </w:pPr>
            <w:r w:rsidRPr="004125A6">
              <w:rPr>
                <w:rFonts w:cstheme="minorHAnsi"/>
                <w:color w:val="000000"/>
                <w:sz w:val="18"/>
                <w:szCs w:val="18"/>
              </w:rPr>
              <w:lastRenderedPageBreak/>
              <w:t>1</w:t>
            </w:r>
          </w:p>
        </w:tc>
        <w:tc>
          <w:tcPr>
            <w:tcW w:w="328" w:type="dxa"/>
          </w:tcPr>
          <w:p w14:paraId="6B521F1C" w14:textId="2BC2431B"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472" w:type="dxa"/>
          </w:tcPr>
          <w:p w14:paraId="48807766" w14:textId="56952B57" w:rsidR="004125A6" w:rsidRPr="004125A6" w:rsidRDefault="004125A6" w:rsidP="004125A6">
            <w:pPr>
              <w:rPr>
                <w:rFonts w:cstheme="minorHAnsi"/>
                <w:color w:val="000000"/>
                <w:sz w:val="18"/>
                <w:szCs w:val="18"/>
              </w:rPr>
            </w:pPr>
            <w:r w:rsidRPr="004125A6">
              <w:rPr>
                <w:rFonts w:cstheme="minorHAnsi"/>
                <w:color w:val="000000"/>
                <w:sz w:val="18"/>
                <w:szCs w:val="18"/>
              </w:rPr>
              <w:t>1</w:t>
            </w:r>
          </w:p>
        </w:tc>
        <w:tc>
          <w:tcPr>
            <w:tcW w:w="1203" w:type="dxa"/>
          </w:tcPr>
          <w:p w14:paraId="03715235" w14:textId="77F369A1" w:rsidR="004125A6" w:rsidRPr="004125A6" w:rsidRDefault="004125A6" w:rsidP="004125A6">
            <w:pPr>
              <w:rPr>
                <w:rFonts w:cstheme="minorHAnsi"/>
                <w:color w:val="000000"/>
                <w:sz w:val="18"/>
                <w:szCs w:val="18"/>
              </w:rPr>
            </w:pPr>
            <w:r w:rsidRPr="004125A6">
              <w:rPr>
                <w:rFonts w:cstheme="minorHAnsi"/>
                <w:color w:val="000000"/>
                <w:sz w:val="18"/>
                <w:szCs w:val="18"/>
              </w:rPr>
              <w:t xml:space="preserve">1. SVP Komp: Satuan </w:t>
            </w:r>
            <w:r w:rsidRPr="004125A6">
              <w:rPr>
                <w:rFonts w:cstheme="minorHAnsi"/>
                <w:color w:val="000000"/>
                <w:sz w:val="18"/>
                <w:szCs w:val="18"/>
              </w:rPr>
              <w:lastRenderedPageBreak/>
              <w:t xml:space="preserve">Pengawasan Intern, </w:t>
            </w:r>
          </w:p>
        </w:tc>
      </w:tr>
    </w:tbl>
    <w:p w14:paraId="6A0F27F6" w14:textId="77777777" w:rsidR="002966B0" w:rsidRDefault="002966B0" w:rsidP="006540AE">
      <w:pPr>
        <w:pStyle w:val="ListParagraph"/>
        <w:ind w:left="0"/>
        <w:jc w:val="center"/>
        <w:rPr>
          <w:rFonts w:cstheme="minorHAnsi"/>
          <w:b/>
          <w:sz w:val="28"/>
          <w:szCs w:val="28"/>
          <w:u w:val="single"/>
          <w:lang w:val="id-ID"/>
        </w:rPr>
        <w:sectPr w:rsidR="002966B0" w:rsidSect="00CC7345">
          <w:headerReference w:type="default" r:id="rId13"/>
          <w:footerReference w:type="default" r:id="rId14"/>
          <w:pgSz w:w="15840" w:h="12240" w:orient="landscape"/>
          <w:pgMar w:top="1440" w:right="1440" w:bottom="1440" w:left="1440" w:header="720" w:footer="720" w:gutter="0"/>
          <w:cols w:space="720"/>
          <w:docGrid w:linePitch="360"/>
        </w:sectPr>
      </w:pPr>
    </w:p>
    <w:p w14:paraId="73C5345A" w14:textId="07FEA114"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lastRenderedPageBreak/>
        <w:t>FORMULIR USULAN RISIKO STRATEGIS 20</w:t>
      </w:r>
      <w:r w:rsidR="0077282A">
        <w:rPr>
          <w:rFonts w:cstheme="minorHAnsi"/>
          <w:b/>
          <w:sz w:val="28"/>
          <w:szCs w:val="28"/>
          <w:u w:val="single"/>
          <w:lang w:val="en-ID"/>
        </w:rPr>
        <w:t>2</w:t>
      </w:r>
      <w:r w:rsidR="004125A6">
        <w:rPr>
          <w:rFonts w:cstheme="minorHAnsi"/>
          <w:b/>
          <w:sz w:val="28"/>
          <w:szCs w:val="28"/>
          <w:u w:val="single"/>
          <w:lang w:val="en-ID"/>
        </w:rPr>
        <w:t>3</w:t>
      </w:r>
      <w:r w:rsidRPr="00116C03">
        <w:rPr>
          <w:rFonts w:cstheme="minorHAnsi"/>
          <w:b/>
          <w:sz w:val="28"/>
          <w:szCs w:val="28"/>
          <w:u w:val="single"/>
          <w:lang w:val="id-ID"/>
        </w:rPr>
        <w:t xml:space="preserve"> </w:t>
      </w:r>
    </w:p>
    <w:p w14:paraId="6F765DC0" w14:textId="1EF82CE2"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t xml:space="preserve">KOMPARTEMEN </w:t>
      </w:r>
      <w:r w:rsidR="0077282A">
        <w:rPr>
          <w:rFonts w:cstheme="minorHAnsi"/>
          <w:b/>
          <w:sz w:val="28"/>
          <w:szCs w:val="28"/>
          <w:u w:val="single"/>
          <w:lang w:val="en-ID"/>
        </w:rPr>
        <w:t>SATUAN PENGAWAS INTERN</w:t>
      </w:r>
      <w:r w:rsidRPr="00116C03">
        <w:rPr>
          <w:rFonts w:cstheme="minorHAnsi"/>
          <w:b/>
          <w:sz w:val="28"/>
          <w:szCs w:val="28"/>
          <w:u w:val="single"/>
          <w:lang w:val="id-ID"/>
        </w:rPr>
        <w:t xml:space="preserve"> </w:t>
      </w:r>
      <w:r w:rsidR="00F74350" w:rsidRPr="00116C03">
        <w:rPr>
          <w:rFonts w:cstheme="minorHAnsi"/>
          <w:b/>
          <w:sz w:val="28"/>
          <w:szCs w:val="28"/>
          <w:u w:val="single"/>
          <w:lang w:val="id-ID"/>
        </w:rPr>
        <w:t>)*</w:t>
      </w:r>
    </w:p>
    <w:p w14:paraId="2AF76EBC" w14:textId="77777777" w:rsidR="006540AE" w:rsidRPr="00116C03" w:rsidRDefault="006540AE" w:rsidP="006540AE">
      <w:pPr>
        <w:pStyle w:val="ListParagraph"/>
        <w:ind w:left="0"/>
        <w:rPr>
          <w:rFonts w:cstheme="minorHAnsi"/>
          <w:b/>
          <w:sz w:val="20"/>
          <w:szCs w:val="20"/>
        </w:rPr>
      </w:pPr>
    </w:p>
    <w:p w14:paraId="715FEFFF" w14:textId="77777777" w:rsidR="006540AE" w:rsidRPr="00116C03" w:rsidRDefault="006540AE" w:rsidP="006540AE">
      <w:pPr>
        <w:pStyle w:val="ListParagraph"/>
        <w:ind w:left="0"/>
        <w:rPr>
          <w:rFonts w:cstheme="minorHAnsi"/>
          <w:b/>
          <w:sz w:val="20"/>
          <w:szCs w:val="20"/>
        </w:rPr>
      </w:pPr>
    </w:p>
    <w:tbl>
      <w:tblPr>
        <w:tblStyle w:val="TableGrid"/>
        <w:tblW w:w="13892" w:type="dxa"/>
        <w:tblInd w:w="-289"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6540AE" w:rsidRPr="00116C03" w14:paraId="72333BBB" w14:textId="77777777" w:rsidTr="00BE3FBE">
        <w:trPr>
          <w:trHeight w:val="247"/>
          <w:tblHeader/>
        </w:trPr>
        <w:tc>
          <w:tcPr>
            <w:tcW w:w="683" w:type="dxa"/>
            <w:vMerge w:val="restart"/>
            <w:shd w:val="clear" w:color="auto" w:fill="FFFF00"/>
            <w:vAlign w:val="center"/>
          </w:tcPr>
          <w:p w14:paraId="0886F157"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No.</w:t>
            </w:r>
          </w:p>
        </w:tc>
        <w:tc>
          <w:tcPr>
            <w:tcW w:w="1161" w:type="dxa"/>
            <w:vMerge w:val="restart"/>
            <w:shd w:val="clear" w:color="auto" w:fill="FFFF00"/>
            <w:vAlign w:val="center"/>
          </w:tcPr>
          <w:p w14:paraId="3BE55911" w14:textId="77777777" w:rsidR="006540AE" w:rsidRPr="00116C03" w:rsidRDefault="006540AE" w:rsidP="00BE3FBE">
            <w:pPr>
              <w:jc w:val="center"/>
              <w:rPr>
                <w:rFonts w:cstheme="minorHAnsi"/>
                <w:b/>
                <w:sz w:val="18"/>
                <w:szCs w:val="18"/>
              </w:rPr>
            </w:pPr>
            <w:r w:rsidRPr="00116C03">
              <w:rPr>
                <w:rFonts w:cstheme="minorHAnsi"/>
                <w:b/>
                <w:sz w:val="18"/>
                <w:szCs w:val="18"/>
              </w:rPr>
              <w:t>Sasaran Perusahaan</w:t>
            </w:r>
          </w:p>
        </w:tc>
        <w:tc>
          <w:tcPr>
            <w:tcW w:w="1134" w:type="dxa"/>
            <w:vMerge w:val="restart"/>
            <w:shd w:val="clear" w:color="auto" w:fill="FFFF00"/>
            <w:vAlign w:val="center"/>
          </w:tcPr>
          <w:p w14:paraId="6896BF6F"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Strategi Perusahaan</w:t>
            </w:r>
          </w:p>
        </w:tc>
        <w:tc>
          <w:tcPr>
            <w:tcW w:w="1254" w:type="dxa"/>
            <w:vMerge w:val="restart"/>
            <w:shd w:val="clear" w:color="auto" w:fill="FFFF00"/>
            <w:vAlign w:val="center"/>
          </w:tcPr>
          <w:p w14:paraId="7A3AF27E" w14:textId="77777777" w:rsidR="006540AE" w:rsidRPr="00116C03" w:rsidRDefault="006540AE" w:rsidP="00BE3FBE">
            <w:pPr>
              <w:jc w:val="center"/>
              <w:rPr>
                <w:rFonts w:cstheme="minorHAnsi"/>
                <w:b/>
                <w:sz w:val="18"/>
                <w:szCs w:val="18"/>
              </w:rPr>
            </w:pPr>
            <w:r w:rsidRPr="00116C03">
              <w:rPr>
                <w:rFonts w:cstheme="minorHAnsi"/>
                <w:b/>
                <w:sz w:val="18"/>
                <w:szCs w:val="18"/>
              </w:rPr>
              <w:t>Nama Risiko</w:t>
            </w:r>
          </w:p>
        </w:tc>
        <w:tc>
          <w:tcPr>
            <w:tcW w:w="4779" w:type="dxa"/>
            <w:gridSpan w:val="5"/>
            <w:shd w:val="clear" w:color="auto" w:fill="FFFF00"/>
            <w:vAlign w:val="center"/>
          </w:tcPr>
          <w:p w14:paraId="4275BE90" w14:textId="77777777" w:rsidR="006540AE" w:rsidRPr="00116C03" w:rsidRDefault="006540AE" w:rsidP="00BE3FBE">
            <w:pPr>
              <w:jc w:val="center"/>
              <w:rPr>
                <w:rFonts w:cstheme="minorHAnsi"/>
                <w:b/>
                <w:sz w:val="18"/>
                <w:szCs w:val="18"/>
              </w:rPr>
            </w:pPr>
            <w:r w:rsidRPr="00116C03">
              <w:rPr>
                <w:rFonts w:cstheme="minorHAnsi"/>
                <w:b/>
                <w:sz w:val="18"/>
                <w:szCs w:val="18"/>
              </w:rPr>
              <w:t>Inherent Risk</w:t>
            </w:r>
          </w:p>
        </w:tc>
        <w:tc>
          <w:tcPr>
            <w:tcW w:w="4881" w:type="dxa"/>
            <w:gridSpan w:val="5"/>
            <w:shd w:val="clear" w:color="auto" w:fill="FFFF00"/>
            <w:vAlign w:val="center"/>
          </w:tcPr>
          <w:p w14:paraId="3A1C7EA4" w14:textId="77777777" w:rsidR="006540AE" w:rsidRPr="00116C03" w:rsidRDefault="006540AE" w:rsidP="00BE3FBE">
            <w:pPr>
              <w:jc w:val="center"/>
              <w:rPr>
                <w:rFonts w:cstheme="minorHAnsi"/>
                <w:b/>
                <w:sz w:val="18"/>
                <w:szCs w:val="18"/>
                <w:lang w:val="id-ID"/>
              </w:rPr>
            </w:pPr>
            <w:r w:rsidRPr="00116C03">
              <w:rPr>
                <w:rFonts w:cstheme="minorHAnsi"/>
                <w:b/>
                <w:sz w:val="18"/>
                <w:szCs w:val="18"/>
              </w:rPr>
              <w:t>Residual Risk</w:t>
            </w:r>
            <w:r w:rsidRPr="00116C03">
              <w:rPr>
                <w:rFonts w:cstheme="minorHAnsi"/>
                <w:b/>
                <w:sz w:val="18"/>
                <w:szCs w:val="18"/>
                <w:lang w:val="id-ID"/>
              </w:rPr>
              <w:t xml:space="preserve"> (Target setelah Mitigasi)</w:t>
            </w:r>
          </w:p>
        </w:tc>
      </w:tr>
      <w:tr w:rsidR="006540AE" w:rsidRPr="00116C03" w14:paraId="75250EB0" w14:textId="77777777" w:rsidTr="00BE3FBE">
        <w:trPr>
          <w:trHeight w:val="283"/>
        </w:trPr>
        <w:tc>
          <w:tcPr>
            <w:tcW w:w="683" w:type="dxa"/>
            <w:vMerge/>
            <w:shd w:val="clear" w:color="auto" w:fill="FFFF00"/>
          </w:tcPr>
          <w:p w14:paraId="32877330" w14:textId="77777777" w:rsidR="006540AE" w:rsidRPr="00116C03" w:rsidRDefault="006540AE" w:rsidP="00BE3FBE">
            <w:pPr>
              <w:jc w:val="center"/>
              <w:rPr>
                <w:rFonts w:cstheme="minorHAnsi"/>
                <w:b/>
                <w:sz w:val="18"/>
                <w:szCs w:val="18"/>
              </w:rPr>
            </w:pPr>
          </w:p>
        </w:tc>
        <w:tc>
          <w:tcPr>
            <w:tcW w:w="1161" w:type="dxa"/>
            <w:vMerge/>
            <w:shd w:val="clear" w:color="auto" w:fill="FFFF00"/>
          </w:tcPr>
          <w:p w14:paraId="115AD4D4" w14:textId="77777777" w:rsidR="006540AE" w:rsidRPr="00116C03" w:rsidRDefault="006540AE" w:rsidP="00BE3FBE">
            <w:pPr>
              <w:jc w:val="center"/>
              <w:rPr>
                <w:rFonts w:cstheme="minorHAnsi"/>
                <w:b/>
                <w:sz w:val="18"/>
                <w:szCs w:val="18"/>
              </w:rPr>
            </w:pPr>
          </w:p>
        </w:tc>
        <w:tc>
          <w:tcPr>
            <w:tcW w:w="1134" w:type="dxa"/>
            <w:vMerge/>
            <w:shd w:val="clear" w:color="auto" w:fill="FFFF00"/>
          </w:tcPr>
          <w:p w14:paraId="64A37B11" w14:textId="77777777" w:rsidR="006540AE" w:rsidRPr="00116C03" w:rsidRDefault="006540AE" w:rsidP="00BE3FBE">
            <w:pPr>
              <w:jc w:val="center"/>
              <w:rPr>
                <w:rFonts w:cstheme="minorHAnsi"/>
                <w:b/>
                <w:sz w:val="18"/>
                <w:szCs w:val="18"/>
              </w:rPr>
            </w:pPr>
          </w:p>
        </w:tc>
        <w:tc>
          <w:tcPr>
            <w:tcW w:w="1254" w:type="dxa"/>
            <w:vMerge/>
            <w:shd w:val="clear" w:color="auto" w:fill="FFFF00"/>
            <w:vAlign w:val="center"/>
          </w:tcPr>
          <w:p w14:paraId="6EB521E6" w14:textId="77777777" w:rsidR="006540AE" w:rsidRPr="00116C03" w:rsidRDefault="006540AE" w:rsidP="00BE3FBE">
            <w:pPr>
              <w:jc w:val="center"/>
              <w:rPr>
                <w:rFonts w:cstheme="minorHAnsi"/>
                <w:b/>
                <w:sz w:val="18"/>
                <w:szCs w:val="18"/>
              </w:rPr>
            </w:pPr>
          </w:p>
        </w:tc>
        <w:tc>
          <w:tcPr>
            <w:tcW w:w="1638" w:type="dxa"/>
            <w:shd w:val="clear" w:color="auto" w:fill="FFFF00"/>
            <w:vAlign w:val="center"/>
          </w:tcPr>
          <w:p w14:paraId="35E275E2" w14:textId="77777777" w:rsidR="006540AE" w:rsidRPr="00116C03" w:rsidRDefault="006540AE" w:rsidP="00BE3FBE">
            <w:pPr>
              <w:jc w:val="center"/>
              <w:rPr>
                <w:rFonts w:cstheme="minorHAnsi"/>
                <w:b/>
                <w:sz w:val="18"/>
                <w:szCs w:val="18"/>
              </w:rPr>
            </w:pPr>
            <w:r w:rsidRPr="00116C03">
              <w:rPr>
                <w:rFonts w:cstheme="minorHAnsi"/>
                <w:b/>
                <w:sz w:val="18"/>
                <w:szCs w:val="18"/>
              </w:rPr>
              <w:t>Sebab</w:t>
            </w:r>
          </w:p>
        </w:tc>
        <w:tc>
          <w:tcPr>
            <w:tcW w:w="1366" w:type="dxa"/>
            <w:shd w:val="clear" w:color="auto" w:fill="FFFF00"/>
            <w:vAlign w:val="center"/>
          </w:tcPr>
          <w:p w14:paraId="4BD1265C" w14:textId="77777777" w:rsidR="006540AE" w:rsidRPr="00116C03" w:rsidRDefault="006540AE" w:rsidP="00BE3FBE">
            <w:pPr>
              <w:jc w:val="center"/>
              <w:rPr>
                <w:rFonts w:cstheme="minorHAnsi"/>
                <w:b/>
                <w:sz w:val="18"/>
                <w:szCs w:val="18"/>
              </w:rPr>
            </w:pPr>
            <w:r w:rsidRPr="00116C03">
              <w:rPr>
                <w:rFonts w:cstheme="minorHAnsi"/>
                <w:b/>
                <w:sz w:val="18"/>
                <w:szCs w:val="18"/>
              </w:rPr>
              <w:t xml:space="preserve">Dampak </w:t>
            </w:r>
          </w:p>
        </w:tc>
        <w:tc>
          <w:tcPr>
            <w:tcW w:w="546" w:type="dxa"/>
            <w:shd w:val="clear" w:color="auto" w:fill="FFFF00"/>
            <w:vAlign w:val="center"/>
          </w:tcPr>
          <w:p w14:paraId="31B9674C"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30BC9A37"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683" w:type="dxa"/>
            <w:shd w:val="clear" w:color="auto" w:fill="FFFF00"/>
            <w:vAlign w:val="center"/>
          </w:tcPr>
          <w:p w14:paraId="4E74EE05"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638" w:type="dxa"/>
            <w:shd w:val="clear" w:color="auto" w:fill="FFFF00"/>
            <w:vAlign w:val="center"/>
          </w:tcPr>
          <w:p w14:paraId="76DC1EF0" w14:textId="77777777" w:rsidR="006540AE" w:rsidRPr="00116C03" w:rsidRDefault="006540AE" w:rsidP="00BE3FBE">
            <w:pPr>
              <w:jc w:val="center"/>
              <w:rPr>
                <w:rFonts w:cstheme="minorHAnsi"/>
                <w:b/>
                <w:sz w:val="18"/>
                <w:szCs w:val="18"/>
              </w:rPr>
            </w:pPr>
            <w:r w:rsidRPr="00116C03">
              <w:rPr>
                <w:rFonts w:cstheme="minorHAnsi"/>
                <w:b/>
                <w:sz w:val="18"/>
                <w:szCs w:val="18"/>
              </w:rPr>
              <w:t>MItigasi Risiko</w:t>
            </w:r>
          </w:p>
        </w:tc>
        <w:tc>
          <w:tcPr>
            <w:tcW w:w="546" w:type="dxa"/>
            <w:shd w:val="clear" w:color="auto" w:fill="FFFF00"/>
            <w:vAlign w:val="center"/>
          </w:tcPr>
          <w:p w14:paraId="759BD751"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76A0419F"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819" w:type="dxa"/>
            <w:shd w:val="clear" w:color="auto" w:fill="FFFF00"/>
            <w:vAlign w:val="center"/>
          </w:tcPr>
          <w:p w14:paraId="7D02730F"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332" w:type="dxa"/>
            <w:shd w:val="clear" w:color="auto" w:fill="FFFF00"/>
            <w:vAlign w:val="center"/>
          </w:tcPr>
          <w:p w14:paraId="620501DB" w14:textId="77777777" w:rsidR="006540AE" w:rsidRPr="00116C03" w:rsidRDefault="006540AE" w:rsidP="00BE3FBE">
            <w:pPr>
              <w:jc w:val="center"/>
              <w:rPr>
                <w:rFonts w:cstheme="minorHAnsi"/>
                <w:b/>
                <w:sz w:val="18"/>
                <w:szCs w:val="18"/>
              </w:rPr>
            </w:pPr>
            <w:r w:rsidRPr="00116C03">
              <w:rPr>
                <w:rFonts w:cstheme="minorHAnsi"/>
                <w:b/>
                <w:sz w:val="18"/>
                <w:szCs w:val="18"/>
              </w:rPr>
              <w:t>Penanggung Jawab</w:t>
            </w:r>
          </w:p>
        </w:tc>
      </w:tr>
      <w:tr w:rsidR="006540AE" w:rsidRPr="00116C03" w14:paraId="362EFE77" w14:textId="77777777" w:rsidTr="00BE3FBE">
        <w:trPr>
          <w:trHeight w:val="740"/>
        </w:trPr>
        <w:tc>
          <w:tcPr>
            <w:tcW w:w="683" w:type="dxa"/>
          </w:tcPr>
          <w:p w14:paraId="29B177DD" w14:textId="77777777" w:rsidR="006540AE" w:rsidRPr="00116C03" w:rsidRDefault="006540AE" w:rsidP="00BE3FBE">
            <w:pPr>
              <w:rPr>
                <w:rFonts w:cstheme="minorHAnsi"/>
                <w:sz w:val="18"/>
                <w:szCs w:val="18"/>
                <w:lang w:val="id-ID"/>
              </w:rPr>
            </w:pPr>
          </w:p>
        </w:tc>
        <w:tc>
          <w:tcPr>
            <w:tcW w:w="1161" w:type="dxa"/>
          </w:tcPr>
          <w:p w14:paraId="185031EE" w14:textId="77777777" w:rsidR="006540AE" w:rsidRPr="00116C03" w:rsidRDefault="006540AE" w:rsidP="00BE3FBE">
            <w:pPr>
              <w:rPr>
                <w:rFonts w:cstheme="minorHAnsi"/>
                <w:sz w:val="18"/>
                <w:szCs w:val="18"/>
              </w:rPr>
            </w:pPr>
          </w:p>
        </w:tc>
        <w:tc>
          <w:tcPr>
            <w:tcW w:w="1134" w:type="dxa"/>
          </w:tcPr>
          <w:p w14:paraId="5798265D" w14:textId="77777777" w:rsidR="006540AE" w:rsidRPr="00116C03" w:rsidRDefault="006540AE" w:rsidP="00BE3FBE">
            <w:pPr>
              <w:rPr>
                <w:rFonts w:cstheme="minorHAnsi"/>
                <w:sz w:val="18"/>
                <w:szCs w:val="18"/>
              </w:rPr>
            </w:pPr>
          </w:p>
        </w:tc>
        <w:tc>
          <w:tcPr>
            <w:tcW w:w="1254" w:type="dxa"/>
          </w:tcPr>
          <w:p w14:paraId="0304B2C1" w14:textId="77777777" w:rsidR="006540AE" w:rsidRPr="00116C03" w:rsidRDefault="006540AE" w:rsidP="00BE3FBE">
            <w:pPr>
              <w:rPr>
                <w:rFonts w:cstheme="minorHAnsi"/>
                <w:sz w:val="18"/>
                <w:szCs w:val="18"/>
              </w:rPr>
            </w:pPr>
          </w:p>
        </w:tc>
        <w:tc>
          <w:tcPr>
            <w:tcW w:w="1638" w:type="dxa"/>
          </w:tcPr>
          <w:p w14:paraId="664A37FB" w14:textId="77777777" w:rsidR="006540AE" w:rsidRPr="00116C03" w:rsidRDefault="006540AE" w:rsidP="00BE3FBE">
            <w:pPr>
              <w:ind w:left="229" w:hanging="229"/>
              <w:rPr>
                <w:rFonts w:cstheme="minorHAnsi"/>
                <w:sz w:val="18"/>
                <w:szCs w:val="18"/>
              </w:rPr>
            </w:pPr>
          </w:p>
        </w:tc>
        <w:tc>
          <w:tcPr>
            <w:tcW w:w="1366" w:type="dxa"/>
          </w:tcPr>
          <w:p w14:paraId="485275EC" w14:textId="77777777" w:rsidR="006540AE" w:rsidRPr="00116C03" w:rsidRDefault="006540AE" w:rsidP="00BE3FBE">
            <w:pPr>
              <w:rPr>
                <w:rFonts w:cstheme="minorHAnsi"/>
                <w:sz w:val="18"/>
                <w:szCs w:val="18"/>
              </w:rPr>
            </w:pPr>
          </w:p>
        </w:tc>
        <w:tc>
          <w:tcPr>
            <w:tcW w:w="546" w:type="dxa"/>
          </w:tcPr>
          <w:p w14:paraId="1E82B222" w14:textId="77777777" w:rsidR="006540AE" w:rsidRPr="00116C03" w:rsidRDefault="006540AE" w:rsidP="00BE3FBE">
            <w:pPr>
              <w:jc w:val="center"/>
              <w:rPr>
                <w:rFonts w:cstheme="minorHAnsi"/>
                <w:sz w:val="18"/>
                <w:szCs w:val="18"/>
              </w:rPr>
            </w:pPr>
          </w:p>
        </w:tc>
        <w:tc>
          <w:tcPr>
            <w:tcW w:w="546" w:type="dxa"/>
          </w:tcPr>
          <w:p w14:paraId="16F87C33" w14:textId="77777777" w:rsidR="006540AE" w:rsidRPr="00116C03" w:rsidRDefault="006540AE" w:rsidP="00BE3FBE">
            <w:pPr>
              <w:jc w:val="center"/>
              <w:rPr>
                <w:rFonts w:cstheme="minorHAnsi"/>
                <w:sz w:val="18"/>
                <w:szCs w:val="18"/>
                <w:lang w:val="id-ID"/>
              </w:rPr>
            </w:pPr>
          </w:p>
        </w:tc>
        <w:tc>
          <w:tcPr>
            <w:tcW w:w="683" w:type="dxa"/>
          </w:tcPr>
          <w:p w14:paraId="55C16CB2" w14:textId="77777777" w:rsidR="006540AE" w:rsidRPr="00116C03" w:rsidRDefault="006540AE" w:rsidP="00BE3FBE">
            <w:pPr>
              <w:jc w:val="center"/>
              <w:rPr>
                <w:rFonts w:cstheme="minorHAnsi"/>
                <w:sz w:val="18"/>
                <w:szCs w:val="18"/>
                <w:lang w:val="id-ID"/>
              </w:rPr>
            </w:pPr>
          </w:p>
        </w:tc>
        <w:tc>
          <w:tcPr>
            <w:tcW w:w="1638" w:type="dxa"/>
          </w:tcPr>
          <w:p w14:paraId="7873BD08" w14:textId="77777777" w:rsidR="006540AE" w:rsidRPr="00116C03" w:rsidRDefault="006540AE" w:rsidP="00BE3FBE">
            <w:pPr>
              <w:ind w:left="283" w:hanging="278"/>
              <w:rPr>
                <w:rFonts w:cstheme="minorHAnsi"/>
                <w:sz w:val="18"/>
                <w:szCs w:val="18"/>
              </w:rPr>
            </w:pPr>
          </w:p>
        </w:tc>
        <w:tc>
          <w:tcPr>
            <w:tcW w:w="546" w:type="dxa"/>
          </w:tcPr>
          <w:p w14:paraId="0B27C9FB" w14:textId="77777777" w:rsidR="006540AE" w:rsidRPr="00116C03" w:rsidRDefault="006540AE" w:rsidP="00BE3FBE">
            <w:pPr>
              <w:jc w:val="center"/>
              <w:rPr>
                <w:rFonts w:cstheme="minorHAnsi"/>
                <w:sz w:val="18"/>
                <w:szCs w:val="18"/>
              </w:rPr>
            </w:pPr>
          </w:p>
        </w:tc>
        <w:tc>
          <w:tcPr>
            <w:tcW w:w="546" w:type="dxa"/>
          </w:tcPr>
          <w:p w14:paraId="107C4F38" w14:textId="77777777" w:rsidR="006540AE" w:rsidRPr="00116C03" w:rsidRDefault="006540AE" w:rsidP="00BE3FBE">
            <w:pPr>
              <w:jc w:val="center"/>
              <w:rPr>
                <w:rFonts w:cstheme="minorHAnsi"/>
                <w:sz w:val="18"/>
                <w:szCs w:val="18"/>
              </w:rPr>
            </w:pPr>
          </w:p>
        </w:tc>
        <w:tc>
          <w:tcPr>
            <w:tcW w:w="819" w:type="dxa"/>
          </w:tcPr>
          <w:p w14:paraId="0BF7D131" w14:textId="77777777" w:rsidR="006540AE" w:rsidRPr="00116C03" w:rsidRDefault="006540AE" w:rsidP="00BE3FBE">
            <w:pPr>
              <w:jc w:val="center"/>
              <w:rPr>
                <w:rFonts w:cstheme="minorHAnsi"/>
                <w:sz w:val="18"/>
                <w:szCs w:val="18"/>
              </w:rPr>
            </w:pPr>
          </w:p>
        </w:tc>
        <w:tc>
          <w:tcPr>
            <w:tcW w:w="1332" w:type="dxa"/>
          </w:tcPr>
          <w:p w14:paraId="3D2100F8" w14:textId="77777777" w:rsidR="006540AE" w:rsidRPr="00116C03" w:rsidRDefault="006540AE" w:rsidP="00BE3FBE">
            <w:pPr>
              <w:jc w:val="center"/>
              <w:rPr>
                <w:rFonts w:cstheme="minorHAnsi"/>
                <w:sz w:val="18"/>
                <w:szCs w:val="18"/>
              </w:rPr>
            </w:pPr>
          </w:p>
        </w:tc>
      </w:tr>
      <w:tr w:rsidR="006540AE" w:rsidRPr="00116C03" w14:paraId="46721035" w14:textId="77777777" w:rsidTr="00BE3FBE">
        <w:trPr>
          <w:trHeight w:val="694"/>
        </w:trPr>
        <w:tc>
          <w:tcPr>
            <w:tcW w:w="683" w:type="dxa"/>
          </w:tcPr>
          <w:p w14:paraId="43E4E2F0" w14:textId="77777777" w:rsidR="006540AE" w:rsidRPr="00116C03" w:rsidRDefault="006540AE" w:rsidP="00BE3FBE">
            <w:pPr>
              <w:rPr>
                <w:rFonts w:cstheme="minorHAnsi"/>
                <w:sz w:val="18"/>
                <w:szCs w:val="18"/>
                <w:lang w:val="id-ID"/>
              </w:rPr>
            </w:pPr>
          </w:p>
        </w:tc>
        <w:tc>
          <w:tcPr>
            <w:tcW w:w="1161" w:type="dxa"/>
          </w:tcPr>
          <w:p w14:paraId="3EE2E482" w14:textId="77777777" w:rsidR="006540AE" w:rsidRPr="00116C03" w:rsidRDefault="006540AE" w:rsidP="00BE3FBE">
            <w:pPr>
              <w:rPr>
                <w:rFonts w:cstheme="minorHAnsi"/>
                <w:sz w:val="18"/>
                <w:szCs w:val="18"/>
              </w:rPr>
            </w:pPr>
          </w:p>
        </w:tc>
        <w:tc>
          <w:tcPr>
            <w:tcW w:w="1134" w:type="dxa"/>
          </w:tcPr>
          <w:p w14:paraId="21652878" w14:textId="77777777" w:rsidR="006540AE" w:rsidRPr="00116C03" w:rsidRDefault="006540AE" w:rsidP="00BE3FBE">
            <w:pPr>
              <w:rPr>
                <w:rFonts w:cstheme="minorHAnsi"/>
                <w:sz w:val="18"/>
                <w:szCs w:val="18"/>
              </w:rPr>
            </w:pPr>
          </w:p>
        </w:tc>
        <w:tc>
          <w:tcPr>
            <w:tcW w:w="1254" w:type="dxa"/>
          </w:tcPr>
          <w:p w14:paraId="40CE43E2" w14:textId="77777777" w:rsidR="006540AE" w:rsidRPr="00116C03" w:rsidRDefault="006540AE" w:rsidP="00BE3FBE">
            <w:pPr>
              <w:rPr>
                <w:rFonts w:cstheme="minorHAnsi"/>
                <w:sz w:val="18"/>
                <w:szCs w:val="18"/>
              </w:rPr>
            </w:pPr>
          </w:p>
        </w:tc>
        <w:tc>
          <w:tcPr>
            <w:tcW w:w="1638" w:type="dxa"/>
          </w:tcPr>
          <w:p w14:paraId="440F0919" w14:textId="77777777" w:rsidR="006540AE" w:rsidRPr="00116C03" w:rsidRDefault="006540AE" w:rsidP="00BE3FBE">
            <w:pPr>
              <w:ind w:left="229" w:hanging="229"/>
              <w:rPr>
                <w:rFonts w:cstheme="minorHAnsi"/>
                <w:sz w:val="18"/>
                <w:szCs w:val="18"/>
              </w:rPr>
            </w:pPr>
          </w:p>
        </w:tc>
        <w:tc>
          <w:tcPr>
            <w:tcW w:w="1366" w:type="dxa"/>
          </w:tcPr>
          <w:p w14:paraId="0FDCCF50" w14:textId="77777777" w:rsidR="006540AE" w:rsidRPr="00116C03" w:rsidRDefault="006540AE" w:rsidP="00BE3FBE">
            <w:pPr>
              <w:rPr>
                <w:rFonts w:cstheme="minorHAnsi"/>
                <w:sz w:val="18"/>
                <w:szCs w:val="18"/>
              </w:rPr>
            </w:pPr>
          </w:p>
        </w:tc>
        <w:tc>
          <w:tcPr>
            <w:tcW w:w="546" w:type="dxa"/>
          </w:tcPr>
          <w:p w14:paraId="2509F1A0" w14:textId="77777777" w:rsidR="006540AE" w:rsidRPr="00116C03" w:rsidRDefault="006540AE" w:rsidP="00BE3FBE">
            <w:pPr>
              <w:jc w:val="center"/>
              <w:rPr>
                <w:rFonts w:cstheme="minorHAnsi"/>
                <w:sz w:val="18"/>
                <w:szCs w:val="18"/>
              </w:rPr>
            </w:pPr>
          </w:p>
        </w:tc>
        <w:tc>
          <w:tcPr>
            <w:tcW w:w="546" w:type="dxa"/>
          </w:tcPr>
          <w:p w14:paraId="09875E7F" w14:textId="77777777" w:rsidR="006540AE" w:rsidRPr="00116C03" w:rsidRDefault="006540AE" w:rsidP="00BE3FBE">
            <w:pPr>
              <w:jc w:val="center"/>
              <w:rPr>
                <w:rFonts w:cstheme="minorHAnsi"/>
                <w:sz w:val="18"/>
                <w:szCs w:val="18"/>
                <w:lang w:val="id-ID"/>
              </w:rPr>
            </w:pPr>
          </w:p>
        </w:tc>
        <w:tc>
          <w:tcPr>
            <w:tcW w:w="683" w:type="dxa"/>
          </w:tcPr>
          <w:p w14:paraId="2940D9AC" w14:textId="77777777" w:rsidR="006540AE" w:rsidRPr="00116C03" w:rsidRDefault="006540AE" w:rsidP="00BE3FBE">
            <w:pPr>
              <w:jc w:val="center"/>
              <w:rPr>
                <w:rFonts w:cstheme="minorHAnsi"/>
                <w:sz w:val="18"/>
                <w:szCs w:val="18"/>
                <w:lang w:val="id-ID"/>
              </w:rPr>
            </w:pPr>
          </w:p>
        </w:tc>
        <w:tc>
          <w:tcPr>
            <w:tcW w:w="1638" w:type="dxa"/>
          </w:tcPr>
          <w:p w14:paraId="37EB636B" w14:textId="77777777" w:rsidR="006540AE" w:rsidRPr="00116C03" w:rsidRDefault="006540AE" w:rsidP="00BE3FBE">
            <w:pPr>
              <w:ind w:left="283" w:hanging="278"/>
              <w:rPr>
                <w:rFonts w:cstheme="minorHAnsi"/>
                <w:sz w:val="18"/>
                <w:szCs w:val="18"/>
              </w:rPr>
            </w:pPr>
          </w:p>
        </w:tc>
        <w:tc>
          <w:tcPr>
            <w:tcW w:w="546" w:type="dxa"/>
          </w:tcPr>
          <w:p w14:paraId="5C51C1BB" w14:textId="77777777" w:rsidR="006540AE" w:rsidRPr="00116C03" w:rsidRDefault="006540AE" w:rsidP="00BE3FBE">
            <w:pPr>
              <w:jc w:val="center"/>
              <w:rPr>
                <w:rFonts w:cstheme="minorHAnsi"/>
                <w:sz w:val="18"/>
                <w:szCs w:val="18"/>
              </w:rPr>
            </w:pPr>
          </w:p>
        </w:tc>
        <w:tc>
          <w:tcPr>
            <w:tcW w:w="546" w:type="dxa"/>
          </w:tcPr>
          <w:p w14:paraId="4782162C" w14:textId="77777777" w:rsidR="006540AE" w:rsidRPr="00116C03" w:rsidRDefault="006540AE" w:rsidP="00BE3FBE">
            <w:pPr>
              <w:jc w:val="center"/>
              <w:rPr>
                <w:rFonts w:cstheme="minorHAnsi"/>
                <w:sz w:val="18"/>
                <w:szCs w:val="18"/>
              </w:rPr>
            </w:pPr>
          </w:p>
        </w:tc>
        <w:tc>
          <w:tcPr>
            <w:tcW w:w="819" w:type="dxa"/>
          </w:tcPr>
          <w:p w14:paraId="64997DC2" w14:textId="77777777" w:rsidR="006540AE" w:rsidRPr="00116C03" w:rsidRDefault="006540AE" w:rsidP="00BE3FBE">
            <w:pPr>
              <w:jc w:val="center"/>
              <w:rPr>
                <w:rFonts w:cstheme="minorHAnsi"/>
                <w:sz w:val="18"/>
                <w:szCs w:val="18"/>
              </w:rPr>
            </w:pPr>
          </w:p>
        </w:tc>
        <w:tc>
          <w:tcPr>
            <w:tcW w:w="1332" w:type="dxa"/>
          </w:tcPr>
          <w:p w14:paraId="6F7A6B44" w14:textId="77777777" w:rsidR="006540AE" w:rsidRPr="00116C03" w:rsidRDefault="006540AE" w:rsidP="00BE3FBE">
            <w:pPr>
              <w:jc w:val="center"/>
              <w:rPr>
                <w:rFonts w:cstheme="minorHAnsi"/>
                <w:sz w:val="18"/>
                <w:szCs w:val="18"/>
              </w:rPr>
            </w:pPr>
          </w:p>
        </w:tc>
      </w:tr>
      <w:tr w:rsidR="006540AE" w:rsidRPr="00116C03" w14:paraId="44E340BE" w14:textId="77777777" w:rsidTr="00BE3FBE">
        <w:trPr>
          <w:trHeight w:val="690"/>
        </w:trPr>
        <w:tc>
          <w:tcPr>
            <w:tcW w:w="683" w:type="dxa"/>
          </w:tcPr>
          <w:p w14:paraId="20E48883" w14:textId="77777777" w:rsidR="006540AE" w:rsidRPr="00116C03" w:rsidRDefault="006540AE" w:rsidP="00BE3FBE">
            <w:pPr>
              <w:rPr>
                <w:rFonts w:cstheme="minorHAnsi"/>
                <w:sz w:val="18"/>
                <w:szCs w:val="18"/>
              </w:rPr>
            </w:pPr>
          </w:p>
        </w:tc>
        <w:tc>
          <w:tcPr>
            <w:tcW w:w="1161" w:type="dxa"/>
          </w:tcPr>
          <w:p w14:paraId="7A55D976" w14:textId="77777777" w:rsidR="006540AE" w:rsidRPr="00116C03" w:rsidRDefault="006540AE" w:rsidP="00BE3FBE">
            <w:pPr>
              <w:rPr>
                <w:rFonts w:cstheme="minorHAnsi"/>
                <w:sz w:val="18"/>
                <w:szCs w:val="18"/>
              </w:rPr>
            </w:pPr>
          </w:p>
        </w:tc>
        <w:tc>
          <w:tcPr>
            <w:tcW w:w="1134" w:type="dxa"/>
          </w:tcPr>
          <w:p w14:paraId="4A8475D5" w14:textId="77777777" w:rsidR="006540AE" w:rsidRPr="00116C03" w:rsidRDefault="006540AE" w:rsidP="00BE3FBE">
            <w:pPr>
              <w:rPr>
                <w:rFonts w:cstheme="minorHAnsi"/>
                <w:sz w:val="18"/>
                <w:szCs w:val="18"/>
              </w:rPr>
            </w:pPr>
          </w:p>
        </w:tc>
        <w:tc>
          <w:tcPr>
            <w:tcW w:w="1254" w:type="dxa"/>
          </w:tcPr>
          <w:p w14:paraId="56A950DB" w14:textId="77777777" w:rsidR="006540AE" w:rsidRPr="00116C03" w:rsidRDefault="006540AE" w:rsidP="00BE3FBE">
            <w:pPr>
              <w:rPr>
                <w:rFonts w:cstheme="minorHAnsi"/>
                <w:sz w:val="18"/>
                <w:szCs w:val="18"/>
              </w:rPr>
            </w:pPr>
          </w:p>
        </w:tc>
        <w:tc>
          <w:tcPr>
            <w:tcW w:w="1638" w:type="dxa"/>
          </w:tcPr>
          <w:p w14:paraId="388FD1A7" w14:textId="77777777" w:rsidR="006540AE" w:rsidRPr="00116C03" w:rsidRDefault="006540AE" w:rsidP="00BE3FBE">
            <w:pPr>
              <w:ind w:left="229" w:hanging="229"/>
              <w:rPr>
                <w:rFonts w:cstheme="minorHAnsi"/>
                <w:sz w:val="18"/>
                <w:szCs w:val="18"/>
              </w:rPr>
            </w:pPr>
          </w:p>
        </w:tc>
        <w:tc>
          <w:tcPr>
            <w:tcW w:w="1366" w:type="dxa"/>
          </w:tcPr>
          <w:p w14:paraId="006AC352" w14:textId="77777777" w:rsidR="006540AE" w:rsidRPr="00116C03" w:rsidRDefault="006540AE" w:rsidP="00BE3FBE">
            <w:pPr>
              <w:rPr>
                <w:rFonts w:cstheme="minorHAnsi"/>
                <w:sz w:val="18"/>
                <w:szCs w:val="18"/>
              </w:rPr>
            </w:pPr>
          </w:p>
        </w:tc>
        <w:tc>
          <w:tcPr>
            <w:tcW w:w="546" w:type="dxa"/>
          </w:tcPr>
          <w:p w14:paraId="1AD3D77D" w14:textId="77777777" w:rsidR="006540AE" w:rsidRPr="00116C03" w:rsidRDefault="006540AE" w:rsidP="00BE3FBE">
            <w:pPr>
              <w:jc w:val="center"/>
              <w:rPr>
                <w:rFonts w:cstheme="minorHAnsi"/>
                <w:sz w:val="18"/>
                <w:szCs w:val="18"/>
              </w:rPr>
            </w:pPr>
          </w:p>
        </w:tc>
        <w:tc>
          <w:tcPr>
            <w:tcW w:w="546" w:type="dxa"/>
          </w:tcPr>
          <w:p w14:paraId="4BFEA0D1" w14:textId="77777777" w:rsidR="006540AE" w:rsidRPr="00116C03" w:rsidRDefault="006540AE" w:rsidP="00BE3FBE">
            <w:pPr>
              <w:jc w:val="center"/>
              <w:rPr>
                <w:rFonts w:cstheme="minorHAnsi"/>
                <w:sz w:val="18"/>
                <w:szCs w:val="18"/>
                <w:lang w:val="id-ID"/>
              </w:rPr>
            </w:pPr>
          </w:p>
        </w:tc>
        <w:tc>
          <w:tcPr>
            <w:tcW w:w="683" w:type="dxa"/>
          </w:tcPr>
          <w:p w14:paraId="026C3F12" w14:textId="77777777" w:rsidR="006540AE" w:rsidRPr="00116C03" w:rsidRDefault="006540AE" w:rsidP="00BE3FBE">
            <w:pPr>
              <w:jc w:val="center"/>
              <w:rPr>
                <w:rFonts w:cstheme="minorHAnsi"/>
                <w:sz w:val="18"/>
                <w:szCs w:val="18"/>
                <w:lang w:val="id-ID"/>
              </w:rPr>
            </w:pPr>
          </w:p>
        </w:tc>
        <w:tc>
          <w:tcPr>
            <w:tcW w:w="1638" w:type="dxa"/>
          </w:tcPr>
          <w:p w14:paraId="0DBC35C3" w14:textId="77777777" w:rsidR="006540AE" w:rsidRPr="00116C03" w:rsidRDefault="006540AE" w:rsidP="00BE3FBE">
            <w:pPr>
              <w:ind w:left="283" w:hanging="278"/>
              <w:rPr>
                <w:rFonts w:cstheme="minorHAnsi"/>
                <w:sz w:val="18"/>
                <w:szCs w:val="18"/>
              </w:rPr>
            </w:pPr>
          </w:p>
        </w:tc>
        <w:tc>
          <w:tcPr>
            <w:tcW w:w="546" w:type="dxa"/>
          </w:tcPr>
          <w:p w14:paraId="0867315E" w14:textId="77777777" w:rsidR="006540AE" w:rsidRPr="00116C03" w:rsidRDefault="006540AE" w:rsidP="00BE3FBE">
            <w:pPr>
              <w:jc w:val="center"/>
              <w:rPr>
                <w:rFonts w:cstheme="minorHAnsi"/>
                <w:sz w:val="18"/>
                <w:szCs w:val="18"/>
              </w:rPr>
            </w:pPr>
          </w:p>
        </w:tc>
        <w:tc>
          <w:tcPr>
            <w:tcW w:w="546" w:type="dxa"/>
          </w:tcPr>
          <w:p w14:paraId="79DD9E1D" w14:textId="77777777" w:rsidR="006540AE" w:rsidRPr="00116C03" w:rsidRDefault="006540AE" w:rsidP="00BE3FBE">
            <w:pPr>
              <w:jc w:val="center"/>
              <w:rPr>
                <w:rFonts w:cstheme="minorHAnsi"/>
                <w:sz w:val="18"/>
                <w:szCs w:val="18"/>
              </w:rPr>
            </w:pPr>
          </w:p>
        </w:tc>
        <w:tc>
          <w:tcPr>
            <w:tcW w:w="819" w:type="dxa"/>
          </w:tcPr>
          <w:p w14:paraId="4607BCDD" w14:textId="77777777" w:rsidR="006540AE" w:rsidRPr="00116C03" w:rsidRDefault="006540AE" w:rsidP="00BE3FBE">
            <w:pPr>
              <w:jc w:val="center"/>
              <w:rPr>
                <w:rFonts w:cstheme="minorHAnsi"/>
                <w:sz w:val="18"/>
                <w:szCs w:val="18"/>
              </w:rPr>
            </w:pPr>
          </w:p>
        </w:tc>
        <w:tc>
          <w:tcPr>
            <w:tcW w:w="1332" w:type="dxa"/>
          </w:tcPr>
          <w:p w14:paraId="31E54DB7" w14:textId="77777777" w:rsidR="006540AE" w:rsidRPr="00116C03" w:rsidRDefault="006540AE" w:rsidP="00BE3FBE">
            <w:pPr>
              <w:jc w:val="center"/>
              <w:rPr>
                <w:rFonts w:cstheme="minorHAnsi"/>
                <w:sz w:val="18"/>
                <w:szCs w:val="18"/>
              </w:rPr>
            </w:pPr>
          </w:p>
        </w:tc>
      </w:tr>
      <w:tr w:rsidR="006540AE" w:rsidRPr="00116C03" w14:paraId="1E3E74B5" w14:textId="77777777" w:rsidTr="00BE3FBE">
        <w:trPr>
          <w:trHeight w:val="842"/>
        </w:trPr>
        <w:tc>
          <w:tcPr>
            <w:tcW w:w="683" w:type="dxa"/>
          </w:tcPr>
          <w:p w14:paraId="5D379C01" w14:textId="77777777" w:rsidR="006540AE" w:rsidRPr="00116C03" w:rsidRDefault="006540AE" w:rsidP="00BE3FBE">
            <w:pPr>
              <w:rPr>
                <w:rFonts w:cstheme="minorHAnsi"/>
                <w:sz w:val="18"/>
                <w:szCs w:val="18"/>
              </w:rPr>
            </w:pPr>
          </w:p>
        </w:tc>
        <w:tc>
          <w:tcPr>
            <w:tcW w:w="1161" w:type="dxa"/>
          </w:tcPr>
          <w:p w14:paraId="3968AA2E" w14:textId="77777777" w:rsidR="006540AE" w:rsidRPr="00116C03" w:rsidRDefault="006540AE" w:rsidP="00BE3FBE">
            <w:pPr>
              <w:rPr>
                <w:rFonts w:cstheme="minorHAnsi"/>
                <w:sz w:val="18"/>
                <w:szCs w:val="18"/>
              </w:rPr>
            </w:pPr>
          </w:p>
        </w:tc>
        <w:tc>
          <w:tcPr>
            <w:tcW w:w="1134" w:type="dxa"/>
          </w:tcPr>
          <w:p w14:paraId="7F557C0D" w14:textId="77777777" w:rsidR="006540AE" w:rsidRPr="00116C03" w:rsidRDefault="006540AE" w:rsidP="00BE3FBE">
            <w:pPr>
              <w:rPr>
                <w:rFonts w:cstheme="minorHAnsi"/>
                <w:sz w:val="18"/>
                <w:szCs w:val="18"/>
              </w:rPr>
            </w:pPr>
          </w:p>
        </w:tc>
        <w:tc>
          <w:tcPr>
            <w:tcW w:w="1254" w:type="dxa"/>
          </w:tcPr>
          <w:p w14:paraId="0D84FAA8" w14:textId="77777777" w:rsidR="006540AE" w:rsidRPr="00116C03" w:rsidRDefault="006540AE" w:rsidP="00BE3FBE">
            <w:pPr>
              <w:rPr>
                <w:rFonts w:cstheme="minorHAnsi"/>
                <w:sz w:val="18"/>
                <w:szCs w:val="18"/>
              </w:rPr>
            </w:pPr>
          </w:p>
        </w:tc>
        <w:tc>
          <w:tcPr>
            <w:tcW w:w="1638" w:type="dxa"/>
          </w:tcPr>
          <w:p w14:paraId="4190C34B" w14:textId="77777777" w:rsidR="006540AE" w:rsidRPr="00116C03" w:rsidRDefault="006540AE" w:rsidP="00BE3FBE">
            <w:pPr>
              <w:ind w:left="229" w:hanging="229"/>
              <w:rPr>
                <w:rFonts w:cstheme="minorHAnsi"/>
                <w:sz w:val="18"/>
                <w:szCs w:val="18"/>
              </w:rPr>
            </w:pPr>
          </w:p>
        </w:tc>
        <w:tc>
          <w:tcPr>
            <w:tcW w:w="1366" w:type="dxa"/>
          </w:tcPr>
          <w:p w14:paraId="69A0D9ED" w14:textId="77777777" w:rsidR="006540AE" w:rsidRPr="00116C03" w:rsidRDefault="006540AE" w:rsidP="00BE3FBE">
            <w:pPr>
              <w:rPr>
                <w:rFonts w:cstheme="minorHAnsi"/>
                <w:sz w:val="18"/>
                <w:szCs w:val="18"/>
              </w:rPr>
            </w:pPr>
          </w:p>
        </w:tc>
        <w:tc>
          <w:tcPr>
            <w:tcW w:w="546" w:type="dxa"/>
          </w:tcPr>
          <w:p w14:paraId="5AD55674" w14:textId="77777777" w:rsidR="006540AE" w:rsidRPr="00116C03" w:rsidRDefault="006540AE" w:rsidP="00BE3FBE">
            <w:pPr>
              <w:jc w:val="center"/>
              <w:rPr>
                <w:rFonts w:cstheme="minorHAnsi"/>
                <w:sz w:val="18"/>
                <w:szCs w:val="18"/>
              </w:rPr>
            </w:pPr>
          </w:p>
        </w:tc>
        <w:tc>
          <w:tcPr>
            <w:tcW w:w="546" w:type="dxa"/>
          </w:tcPr>
          <w:p w14:paraId="4562758F" w14:textId="77777777" w:rsidR="006540AE" w:rsidRPr="00116C03" w:rsidRDefault="006540AE" w:rsidP="00BE3FBE">
            <w:pPr>
              <w:jc w:val="center"/>
              <w:rPr>
                <w:rFonts w:cstheme="minorHAnsi"/>
                <w:sz w:val="18"/>
                <w:szCs w:val="18"/>
                <w:lang w:val="id-ID"/>
              </w:rPr>
            </w:pPr>
          </w:p>
        </w:tc>
        <w:tc>
          <w:tcPr>
            <w:tcW w:w="683" w:type="dxa"/>
          </w:tcPr>
          <w:p w14:paraId="6D44CB7C" w14:textId="77777777" w:rsidR="006540AE" w:rsidRPr="00116C03" w:rsidRDefault="006540AE" w:rsidP="00BE3FBE">
            <w:pPr>
              <w:jc w:val="center"/>
              <w:rPr>
                <w:rFonts w:cstheme="minorHAnsi"/>
                <w:sz w:val="18"/>
                <w:szCs w:val="18"/>
                <w:lang w:val="id-ID"/>
              </w:rPr>
            </w:pPr>
          </w:p>
        </w:tc>
        <w:tc>
          <w:tcPr>
            <w:tcW w:w="1638" w:type="dxa"/>
          </w:tcPr>
          <w:p w14:paraId="033F3A67" w14:textId="77777777" w:rsidR="006540AE" w:rsidRPr="00116C03" w:rsidRDefault="006540AE" w:rsidP="00BE3FBE">
            <w:pPr>
              <w:ind w:left="283" w:hanging="278"/>
              <w:rPr>
                <w:rFonts w:cstheme="minorHAnsi"/>
                <w:sz w:val="18"/>
                <w:szCs w:val="18"/>
              </w:rPr>
            </w:pPr>
          </w:p>
        </w:tc>
        <w:tc>
          <w:tcPr>
            <w:tcW w:w="546" w:type="dxa"/>
          </w:tcPr>
          <w:p w14:paraId="2BB039B1" w14:textId="77777777" w:rsidR="006540AE" w:rsidRPr="00116C03" w:rsidRDefault="006540AE" w:rsidP="00BE3FBE">
            <w:pPr>
              <w:jc w:val="center"/>
              <w:rPr>
                <w:rFonts w:cstheme="minorHAnsi"/>
                <w:sz w:val="18"/>
                <w:szCs w:val="18"/>
              </w:rPr>
            </w:pPr>
          </w:p>
        </w:tc>
        <w:tc>
          <w:tcPr>
            <w:tcW w:w="546" w:type="dxa"/>
          </w:tcPr>
          <w:p w14:paraId="22A1FE97" w14:textId="77777777" w:rsidR="006540AE" w:rsidRPr="00116C03" w:rsidRDefault="006540AE" w:rsidP="00BE3FBE">
            <w:pPr>
              <w:jc w:val="center"/>
              <w:rPr>
                <w:rFonts w:cstheme="minorHAnsi"/>
                <w:sz w:val="18"/>
                <w:szCs w:val="18"/>
              </w:rPr>
            </w:pPr>
          </w:p>
        </w:tc>
        <w:tc>
          <w:tcPr>
            <w:tcW w:w="819" w:type="dxa"/>
          </w:tcPr>
          <w:p w14:paraId="3BB0B5AE" w14:textId="77777777" w:rsidR="006540AE" w:rsidRPr="00116C03" w:rsidRDefault="006540AE" w:rsidP="00BE3FBE">
            <w:pPr>
              <w:jc w:val="center"/>
              <w:rPr>
                <w:rFonts w:cstheme="minorHAnsi"/>
                <w:sz w:val="18"/>
                <w:szCs w:val="18"/>
              </w:rPr>
            </w:pPr>
          </w:p>
        </w:tc>
        <w:tc>
          <w:tcPr>
            <w:tcW w:w="1332" w:type="dxa"/>
          </w:tcPr>
          <w:p w14:paraId="0536B15A" w14:textId="77777777" w:rsidR="006540AE" w:rsidRPr="00116C03" w:rsidRDefault="006540AE" w:rsidP="00BE3FBE">
            <w:pPr>
              <w:jc w:val="center"/>
              <w:rPr>
                <w:rFonts w:cstheme="minorHAnsi"/>
                <w:sz w:val="18"/>
                <w:szCs w:val="18"/>
              </w:rPr>
            </w:pPr>
          </w:p>
        </w:tc>
      </w:tr>
      <w:tr w:rsidR="006540AE" w:rsidRPr="00116C03" w14:paraId="26C4A42D" w14:textId="77777777" w:rsidTr="00BE3FBE">
        <w:trPr>
          <w:trHeight w:val="712"/>
        </w:trPr>
        <w:tc>
          <w:tcPr>
            <w:tcW w:w="683" w:type="dxa"/>
          </w:tcPr>
          <w:p w14:paraId="5D100145" w14:textId="77777777" w:rsidR="006540AE" w:rsidRPr="00116C03" w:rsidRDefault="006540AE" w:rsidP="00BE3FBE">
            <w:pPr>
              <w:rPr>
                <w:rFonts w:cstheme="minorHAnsi"/>
                <w:sz w:val="18"/>
                <w:szCs w:val="18"/>
              </w:rPr>
            </w:pPr>
          </w:p>
        </w:tc>
        <w:tc>
          <w:tcPr>
            <w:tcW w:w="1161" w:type="dxa"/>
          </w:tcPr>
          <w:p w14:paraId="4A0D92C7" w14:textId="77777777" w:rsidR="006540AE" w:rsidRPr="00116C03" w:rsidRDefault="006540AE" w:rsidP="00BE3FBE">
            <w:pPr>
              <w:rPr>
                <w:rFonts w:cstheme="minorHAnsi"/>
                <w:sz w:val="18"/>
                <w:szCs w:val="18"/>
              </w:rPr>
            </w:pPr>
          </w:p>
        </w:tc>
        <w:tc>
          <w:tcPr>
            <w:tcW w:w="1134" w:type="dxa"/>
          </w:tcPr>
          <w:p w14:paraId="05C4A68D" w14:textId="77777777" w:rsidR="006540AE" w:rsidRPr="00116C03" w:rsidRDefault="006540AE" w:rsidP="00BE3FBE">
            <w:pPr>
              <w:rPr>
                <w:rFonts w:cstheme="minorHAnsi"/>
                <w:sz w:val="18"/>
                <w:szCs w:val="18"/>
              </w:rPr>
            </w:pPr>
          </w:p>
        </w:tc>
        <w:tc>
          <w:tcPr>
            <w:tcW w:w="1254" w:type="dxa"/>
          </w:tcPr>
          <w:p w14:paraId="643622EC" w14:textId="77777777" w:rsidR="006540AE" w:rsidRPr="00116C03" w:rsidRDefault="006540AE" w:rsidP="00BE3FBE">
            <w:pPr>
              <w:rPr>
                <w:rFonts w:cstheme="minorHAnsi"/>
                <w:sz w:val="18"/>
                <w:szCs w:val="18"/>
              </w:rPr>
            </w:pPr>
          </w:p>
        </w:tc>
        <w:tc>
          <w:tcPr>
            <w:tcW w:w="1638" w:type="dxa"/>
          </w:tcPr>
          <w:p w14:paraId="0BE69E51" w14:textId="77777777" w:rsidR="006540AE" w:rsidRPr="00116C03" w:rsidRDefault="006540AE" w:rsidP="00BE3FBE">
            <w:pPr>
              <w:ind w:left="229" w:hanging="229"/>
              <w:rPr>
                <w:rFonts w:cstheme="minorHAnsi"/>
                <w:sz w:val="18"/>
                <w:szCs w:val="18"/>
              </w:rPr>
            </w:pPr>
          </w:p>
        </w:tc>
        <w:tc>
          <w:tcPr>
            <w:tcW w:w="1366" w:type="dxa"/>
          </w:tcPr>
          <w:p w14:paraId="29543017" w14:textId="77777777" w:rsidR="006540AE" w:rsidRPr="00116C03" w:rsidRDefault="006540AE" w:rsidP="00BE3FBE">
            <w:pPr>
              <w:rPr>
                <w:rFonts w:cstheme="minorHAnsi"/>
                <w:sz w:val="18"/>
                <w:szCs w:val="18"/>
              </w:rPr>
            </w:pPr>
          </w:p>
        </w:tc>
        <w:tc>
          <w:tcPr>
            <w:tcW w:w="546" w:type="dxa"/>
          </w:tcPr>
          <w:p w14:paraId="1DC5B1B5" w14:textId="77777777" w:rsidR="006540AE" w:rsidRPr="00116C03" w:rsidRDefault="006540AE" w:rsidP="00BE3FBE">
            <w:pPr>
              <w:jc w:val="center"/>
              <w:rPr>
                <w:rFonts w:cstheme="minorHAnsi"/>
                <w:sz w:val="18"/>
                <w:szCs w:val="18"/>
              </w:rPr>
            </w:pPr>
          </w:p>
        </w:tc>
        <w:tc>
          <w:tcPr>
            <w:tcW w:w="546" w:type="dxa"/>
          </w:tcPr>
          <w:p w14:paraId="443F2DF1" w14:textId="77777777" w:rsidR="006540AE" w:rsidRPr="00116C03" w:rsidRDefault="006540AE" w:rsidP="00BE3FBE">
            <w:pPr>
              <w:jc w:val="center"/>
              <w:rPr>
                <w:rFonts w:cstheme="minorHAnsi"/>
                <w:sz w:val="18"/>
                <w:szCs w:val="18"/>
                <w:lang w:val="id-ID"/>
              </w:rPr>
            </w:pPr>
          </w:p>
        </w:tc>
        <w:tc>
          <w:tcPr>
            <w:tcW w:w="683" w:type="dxa"/>
          </w:tcPr>
          <w:p w14:paraId="46D25170" w14:textId="77777777" w:rsidR="006540AE" w:rsidRPr="00116C03" w:rsidRDefault="006540AE" w:rsidP="00BE3FBE">
            <w:pPr>
              <w:jc w:val="center"/>
              <w:rPr>
                <w:rFonts w:cstheme="minorHAnsi"/>
                <w:sz w:val="18"/>
                <w:szCs w:val="18"/>
                <w:lang w:val="id-ID"/>
              </w:rPr>
            </w:pPr>
          </w:p>
        </w:tc>
        <w:tc>
          <w:tcPr>
            <w:tcW w:w="1638" w:type="dxa"/>
          </w:tcPr>
          <w:p w14:paraId="0D8B1C31" w14:textId="77777777" w:rsidR="006540AE" w:rsidRPr="00116C03" w:rsidRDefault="006540AE" w:rsidP="00BE3FBE">
            <w:pPr>
              <w:ind w:left="283" w:hanging="278"/>
              <w:rPr>
                <w:rFonts w:cstheme="minorHAnsi"/>
                <w:sz w:val="18"/>
                <w:szCs w:val="18"/>
              </w:rPr>
            </w:pPr>
          </w:p>
        </w:tc>
        <w:tc>
          <w:tcPr>
            <w:tcW w:w="546" w:type="dxa"/>
          </w:tcPr>
          <w:p w14:paraId="2CC549DC" w14:textId="77777777" w:rsidR="006540AE" w:rsidRPr="00116C03" w:rsidRDefault="006540AE" w:rsidP="00BE3FBE">
            <w:pPr>
              <w:jc w:val="center"/>
              <w:rPr>
                <w:rFonts w:cstheme="minorHAnsi"/>
                <w:sz w:val="18"/>
                <w:szCs w:val="18"/>
              </w:rPr>
            </w:pPr>
          </w:p>
        </w:tc>
        <w:tc>
          <w:tcPr>
            <w:tcW w:w="546" w:type="dxa"/>
          </w:tcPr>
          <w:p w14:paraId="27AF5065" w14:textId="77777777" w:rsidR="006540AE" w:rsidRPr="00116C03" w:rsidRDefault="006540AE" w:rsidP="00BE3FBE">
            <w:pPr>
              <w:jc w:val="center"/>
              <w:rPr>
                <w:rFonts w:cstheme="minorHAnsi"/>
                <w:sz w:val="18"/>
                <w:szCs w:val="18"/>
              </w:rPr>
            </w:pPr>
          </w:p>
        </w:tc>
        <w:tc>
          <w:tcPr>
            <w:tcW w:w="819" w:type="dxa"/>
          </w:tcPr>
          <w:p w14:paraId="0BABF382" w14:textId="77777777" w:rsidR="006540AE" w:rsidRPr="00116C03" w:rsidRDefault="006540AE" w:rsidP="00BE3FBE">
            <w:pPr>
              <w:jc w:val="center"/>
              <w:rPr>
                <w:rFonts w:cstheme="minorHAnsi"/>
                <w:sz w:val="18"/>
                <w:szCs w:val="18"/>
              </w:rPr>
            </w:pPr>
          </w:p>
        </w:tc>
        <w:tc>
          <w:tcPr>
            <w:tcW w:w="1332" w:type="dxa"/>
          </w:tcPr>
          <w:p w14:paraId="5EA97A45" w14:textId="77777777" w:rsidR="006540AE" w:rsidRPr="00116C03" w:rsidRDefault="006540AE" w:rsidP="00BE3FBE">
            <w:pPr>
              <w:jc w:val="center"/>
              <w:rPr>
                <w:rFonts w:cstheme="minorHAnsi"/>
                <w:sz w:val="18"/>
                <w:szCs w:val="18"/>
              </w:rPr>
            </w:pPr>
          </w:p>
        </w:tc>
      </w:tr>
    </w:tbl>
    <w:p w14:paraId="60DB1688" w14:textId="77777777" w:rsidR="006540AE" w:rsidRPr="00116C03" w:rsidRDefault="006540AE" w:rsidP="006540AE">
      <w:pPr>
        <w:spacing w:after="0" w:line="276" w:lineRule="auto"/>
        <w:ind w:left="-180"/>
        <w:rPr>
          <w:rFonts w:cstheme="minorHAnsi"/>
        </w:rPr>
      </w:pPr>
    </w:p>
    <w:p w14:paraId="4FFC447C" w14:textId="77777777" w:rsidR="006540AE" w:rsidRPr="00116C03" w:rsidRDefault="006540AE" w:rsidP="006540AE">
      <w:pPr>
        <w:spacing w:after="0" w:line="276" w:lineRule="auto"/>
        <w:ind w:left="-180"/>
        <w:rPr>
          <w:rFonts w:cstheme="minorHAnsi"/>
          <w:b/>
        </w:rPr>
      </w:pPr>
    </w:p>
    <w:p w14:paraId="1BDC242A" w14:textId="6C75D5A4" w:rsidR="006540AE" w:rsidRPr="00116C03" w:rsidRDefault="006540AE" w:rsidP="006540AE">
      <w:pPr>
        <w:spacing w:after="0" w:line="276" w:lineRule="auto"/>
        <w:ind w:left="9240"/>
        <w:rPr>
          <w:rFonts w:cstheme="minorHAnsi"/>
          <w:b/>
        </w:rPr>
      </w:pPr>
      <w:r w:rsidRPr="00116C03">
        <w:rPr>
          <w:rFonts w:cstheme="minorHAnsi"/>
          <w:b/>
        </w:rPr>
        <w:t xml:space="preserve">    </w:t>
      </w:r>
      <w:r w:rsidR="004125A6">
        <w:rPr>
          <w:rFonts w:cstheme="minorHAnsi"/>
          <w:b/>
        </w:rPr>
        <w:tab/>
        <w:t xml:space="preserve">    </w:t>
      </w:r>
      <w:r w:rsidRPr="00116C03">
        <w:rPr>
          <w:rFonts w:cstheme="minorHAnsi"/>
          <w:b/>
        </w:rPr>
        <w:t>Menyetujui,</w:t>
      </w:r>
    </w:p>
    <w:p w14:paraId="67640DF0" w14:textId="77777777" w:rsidR="006540AE" w:rsidRPr="00116C03" w:rsidRDefault="006540AE" w:rsidP="006540AE">
      <w:pPr>
        <w:spacing w:after="0" w:line="276" w:lineRule="auto"/>
        <w:ind w:left="9240"/>
        <w:rPr>
          <w:rFonts w:cstheme="minorHAnsi"/>
          <w:b/>
        </w:rPr>
      </w:pPr>
    </w:p>
    <w:p w14:paraId="04779040" w14:textId="77777777" w:rsidR="006540AE" w:rsidRPr="00116C03" w:rsidRDefault="006540AE" w:rsidP="006540AE">
      <w:pPr>
        <w:spacing w:after="0" w:line="276" w:lineRule="auto"/>
        <w:ind w:left="9240"/>
        <w:rPr>
          <w:rFonts w:cstheme="minorHAnsi"/>
          <w:b/>
        </w:rPr>
      </w:pPr>
    </w:p>
    <w:p w14:paraId="79E5957A" w14:textId="77777777" w:rsidR="006540AE" w:rsidRPr="00116C03" w:rsidRDefault="006540AE" w:rsidP="006540AE">
      <w:pPr>
        <w:spacing w:after="0" w:line="276" w:lineRule="auto"/>
        <w:ind w:left="9240"/>
        <w:rPr>
          <w:rFonts w:cstheme="minorHAnsi"/>
          <w:b/>
        </w:rPr>
      </w:pPr>
    </w:p>
    <w:p w14:paraId="77A46C4B" w14:textId="77777777" w:rsidR="006540AE" w:rsidRPr="00116C03" w:rsidRDefault="006540AE" w:rsidP="006540AE">
      <w:pPr>
        <w:spacing w:after="0" w:line="276" w:lineRule="auto"/>
        <w:ind w:left="9240"/>
        <w:rPr>
          <w:rFonts w:cstheme="minorHAnsi"/>
          <w:b/>
        </w:rPr>
      </w:pPr>
    </w:p>
    <w:p w14:paraId="79DB6690" w14:textId="2B54EBBC" w:rsidR="00F74350" w:rsidRPr="0077282A" w:rsidRDefault="006540AE" w:rsidP="007F2A40">
      <w:pPr>
        <w:spacing w:after="0" w:line="276" w:lineRule="auto"/>
        <w:ind w:left="-180"/>
        <w:rPr>
          <w:rFonts w:cstheme="minorHAnsi"/>
          <w:b/>
          <w:lang w:val="en-ID"/>
        </w:rPr>
      </w:pP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00407B99" w:rsidRPr="00116C03">
        <w:rPr>
          <w:rFonts w:cstheme="minorHAnsi"/>
          <w:b/>
          <w:lang w:val="id-ID"/>
        </w:rPr>
        <w:t xml:space="preserve">                    </w:t>
      </w:r>
      <w:r w:rsidR="0077282A">
        <w:rPr>
          <w:rFonts w:cstheme="minorHAnsi"/>
          <w:b/>
          <w:lang w:val="id-ID"/>
        </w:rPr>
        <w:tab/>
      </w:r>
      <w:r w:rsidR="00407B99" w:rsidRPr="00116C03">
        <w:rPr>
          <w:rFonts w:cstheme="minorHAnsi"/>
          <w:b/>
          <w:lang w:val="id-ID"/>
        </w:rPr>
        <w:t xml:space="preserve">   </w:t>
      </w:r>
      <w:r w:rsidR="00116C03" w:rsidRPr="00116C03">
        <w:rPr>
          <w:rFonts w:cstheme="minorHAnsi"/>
          <w:b/>
        </w:rPr>
        <w:t>SVP</w:t>
      </w:r>
      <w:r w:rsidRPr="00116C03">
        <w:rPr>
          <w:rFonts w:cstheme="minorHAnsi"/>
          <w:b/>
          <w:lang w:val="id-ID"/>
        </w:rPr>
        <w:t xml:space="preserve"> </w:t>
      </w:r>
      <w:r w:rsidR="0077282A">
        <w:rPr>
          <w:rFonts w:cstheme="minorHAnsi"/>
          <w:b/>
          <w:lang w:val="en-ID"/>
        </w:rPr>
        <w:t>SATUAN PENGAWAS INTERN</w:t>
      </w:r>
    </w:p>
    <w:p w14:paraId="70FAA31D" w14:textId="77777777" w:rsidR="00F74350" w:rsidRPr="00116C03" w:rsidRDefault="00F74350" w:rsidP="006540AE">
      <w:pPr>
        <w:spacing w:after="0" w:line="276" w:lineRule="auto"/>
        <w:ind w:left="-180"/>
        <w:rPr>
          <w:rFonts w:cstheme="minorHAnsi"/>
          <w:b/>
          <w:sz w:val="20"/>
          <w:szCs w:val="20"/>
        </w:rPr>
      </w:pPr>
      <w:r w:rsidRPr="00116C03">
        <w:rPr>
          <w:rFonts w:cstheme="minorHAnsi"/>
          <w:b/>
          <w:sz w:val="20"/>
          <w:szCs w:val="20"/>
          <w:lang w:val="id-ID"/>
        </w:rPr>
        <w:t>*) Formulir Mohon diisi</w:t>
      </w:r>
    </w:p>
    <w:sectPr w:rsidR="00F74350" w:rsidRPr="00116C03" w:rsidSect="00CC734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EB902" w14:textId="77777777" w:rsidR="00544301" w:rsidRDefault="00544301" w:rsidP="00D5167F">
      <w:pPr>
        <w:spacing w:after="0" w:line="240" w:lineRule="auto"/>
      </w:pPr>
      <w:r>
        <w:separator/>
      </w:r>
    </w:p>
  </w:endnote>
  <w:endnote w:type="continuationSeparator" w:id="0">
    <w:p w14:paraId="6296DA75" w14:textId="77777777" w:rsidR="00544301" w:rsidRDefault="00544301" w:rsidP="00D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E5D" w14:textId="77777777" w:rsidR="00F759A4" w:rsidRDefault="00F759A4">
    <w:pPr>
      <w:pStyle w:val="Footer"/>
      <w:jc w:val="right"/>
    </w:pPr>
  </w:p>
  <w:p w14:paraId="2BA47C8E" w14:textId="77777777" w:rsidR="00F759A4" w:rsidRDefault="00F75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EndPr>
      <w:rPr>
        <w:noProof/>
      </w:rPr>
    </w:sdtEndPr>
    <w:sdtContent>
      <w:p w14:paraId="58BEE4F7" w14:textId="27D03917" w:rsidR="00F759A4" w:rsidRDefault="00327555">
        <w:pPr>
          <w:pStyle w:val="Footer"/>
          <w:jc w:val="right"/>
        </w:pPr>
        <w:r>
          <w:rPr>
            <w:noProof/>
            <w:lang w:val="en-ID" w:eastAsia="en-ID"/>
          </w:rPr>
          <mc:AlternateContent>
            <mc:Choice Requires="wps">
              <w:drawing>
                <wp:anchor distT="4294967295" distB="4294967295" distL="114300" distR="114300" simplePos="0" relativeHeight="251673600" behindDoc="0" locked="0" layoutInCell="1" allowOverlap="1" wp14:anchorId="751F854E" wp14:editId="5549F15A">
                  <wp:simplePos x="0" y="0"/>
                  <wp:positionH relativeFrom="column">
                    <wp:posOffset>-34290</wp:posOffset>
                  </wp:positionH>
                  <wp:positionV relativeFrom="paragraph">
                    <wp:posOffset>-1271</wp:posOffset>
                  </wp:positionV>
                  <wp:extent cx="597598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3AFD09" id="Straight Connector 22"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1pt" to="46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" strokecolor="black [3200]" strokeweight="1pt">
                  <v:stroke joinstyle="miter"/>
                  <o:lock v:ext="edit" shapetype="f"/>
                </v:line>
              </w:pict>
            </mc:Fallback>
          </mc:AlternateContent>
        </w:r>
        <w:r w:rsidR="00AD60EF">
          <w:fldChar w:fldCharType="begin"/>
        </w:r>
        <w:r w:rsidR="00F759A4">
          <w:instrText xml:space="preserve"> PAGE   \* MERGEFORMAT </w:instrText>
        </w:r>
        <w:r w:rsidR="00AD60EF">
          <w:fldChar w:fldCharType="separate"/>
        </w:r>
        <w:r w:rsidR="00971E82">
          <w:rPr>
            <w:noProof/>
          </w:rPr>
          <w:t>3</w:t>
        </w:r>
        <w:r w:rsidR="00AD60EF">
          <w:rPr>
            <w:noProof/>
          </w:rPr>
          <w:fldChar w:fldCharType="end"/>
        </w:r>
      </w:p>
    </w:sdtContent>
  </w:sdt>
  <w:p w14:paraId="2E62B88A" w14:textId="77777777" w:rsidR="00F759A4" w:rsidRDefault="00F75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4236" w14:textId="268582A6" w:rsidR="00CC7345" w:rsidRDefault="00327555">
    <w:pPr>
      <w:pStyle w:val="Footer"/>
      <w:jc w:val="right"/>
    </w:pPr>
    <w:r>
      <w:rPr>
        <w:rFonts w:cs="Tahoma"/>
        <w:noProof/>
        <w:lang w:val="en-ID" w:eastAsia="en-ID"/>
      </w:rPr>
      <mc:AlternateContent>
        <mc:Choice Requires="wps">
          <w:drawing>
            <wp:anchor distT="4294967295" distB="4294967295" distL="114300" distR="114300" simplePos="0" relativeHeight="251672576" behindDoc="0" locked="0" layoutInCell="1" allowOverlap="1" wp14:anchorId="32251D57" wp14:editId="54E37044">
              <wp:simplePos x="0" y="0"/>
              <wp:positionH relativeFrom="column">
                <wp:posOffset>-34290</wp:posOffset>
              </wp:positionH>
              <wp:positionV relativeFrom="paragraph">
                <wp:posOffset>-36831</wp:posOffset>
              </wp:positionV>
              <wp:extent cx="829500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FF8A2" id="Straight Connector 20"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9pt" to="65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" strokecolor="black [3200]" strokeweight="1pt">
              <v:stroke joinstyle="miter"/>
              <o:lock v:ext="edit" shapetype="f"/>
            </v:line>
          </w:pict>
        </mc:Fallback>
      </mc:AlternateContent>
    </w:r>
    <w:r w:rsidR="00AD60EF">
      <w:fldChar w:fldCharType="begin"/>
    </w:r>
    <w:r w:rsidR="00CC7345">
      <w:instrText xml:space="preserve"> PAGE   \* MERGEFORMAT </w:instrText>
    </w:r>
    <w:r w:rsidR="00AD60EF">
      <w:fldChar w:fldCharType="separate"/>
    </w:r>
    <w:r w:rsidR="00971E82">
      <w:rPr>
        <w:noProof/>
      </w:rPr>
      <w:t>7</w:t>
    </w:r>
    <w:r w:rsidR="00AD60EF">
      <w:rPr>
        <w:noProof/>
      </w:rPr>
      <w:fldChar w:fldCharType="end"/>
    </w:r>
  </w:p>
  <w:p w14:paraId="5983DF77" w14:textId="77777777" w:rsidR="00CC7345" w:rsidRDefault="00CC7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4E193" w14:textId="77777777" w:rsidR="00544301" w:rsidRDefault="00544301" w:rsidP="00D5167F">
      <w:pPr>
        <w:spacing w:after="0" w:line="240" w:lineRule="auto"/>
      </w:pPr>
      <w:r>
        <w:separator/>
      </w:r>
    </w:p>
  </w:footnote>
  <w:footnote w:type="continuationSeparator" w:id="0">
    <w:p w14:paraId="0C833146" w14:textId="77777777" w:rsidR="00544301" w:rsidRDefault="00544301" w:rsidP="00D5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EBFB" w14:textId="73D98057" w:rsidR="00F759A4" w:rsidRPr="00650578" w:rsidRDefault="00327555" w:rsidP="00F759A4">
    <w:pPr>
      <w:pStyle w:val="Header"/>
      <w:jc w:val="right"/>
      <w:rPr>
        <w:sz w:val="18"/>
        <w:lang w:val="id-ID"/>
      </w:rPr>
    </w:pPr>
    <w:r>
      <w:rPr>
        <w:noProof/>
        <w:lang w:val="en-ID" w:eastAsia="en-ID"/>
      </w:rPr>
      <mc:AlternateContent>
        <mc:Choice Requires="wps">
          <w:drawing>
            <wp:anchor distT="4294967295" distB="4294967295" distL="114300" distR="114300" simplePos="0" relativeHeight="251705344" behindDoc="0" locked="0" layoutInCell="1" allowOverlap="1" wp14:anchorId="23711C72" wp14:editId="455D012E">
              <wp:simplePos x="0" y="0"/>
              <wp:positionH relativeFrom="column">
                <wp:posOffset>8890</wp:posOffset>
              </wp:positionH>
              <wp:positionV relativeFrom="paragraph">
                <wp:posOffset>342899</wp:posOffset>
              </wp:positionV>
              <wp:extent cx="597598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FC211B" id="Straight Connector 23"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27pt" to="47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" strokecolor="black [3200]" strokeweight="1pt">
              <v:stroke joinstyle="miter"/>
              <o:lock v:ext="edit" shapetype="f"/>
            </v:line>
          </w:pict>
        </mc:Fallback>
      </mc:AlternateContent>
    </w:r>
    <w:r w:rsidR="00F759A4" w:rsidRPr="00CC7345">
      <w:rPr>
        <w:rFonts w:cs="Tahoma"/>
        <w:noProof/>
        <w:sz w:val="18"/>
        <w:lang w:val="en-ID" w:eastAsia="en-ID"/>
      </w:rPr>
      <w:drawing>
        <wp:anchor distT="0" distB="0" distL="114300" distR="114300" simplePos="0" relativeHeight="251653120" behindDoc="0" locked="0" layoutInCell="1" allowOverlap="1" wp14:anchorId="1C030B4B" wp14:editId="3BD4FDF5">
          <wp:simplePos x="0" y="0"/>
          <wp:positionH relativeFrom="column">
            <wp:posOffset>12508</wp:posOffset>
          </wp:positionH>
          <wp:positionV relativeFrom="paragraph">
            <wp:posOffset>-38100</wp:posOffset>
          </wp:positionV>
          <wp:extent cx="1428750" cy="233963"/>
          <wp:effectExtent l="0" t="0" r="0" b="0"/>
          <wp:wrapNone/>
          <wp:docPr id="13"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59A4" w:rsidRPr="00CC7345">
      <w:rPr>
        <w:sz w:val="18"/>
      </w:rPr>
      <w:t>Referensi Penyus</w:t>
    </w:r>
    <w:r w:rsidR="003503E7">
      <w:rPr>
        <w:sz w:val="18"/>
      </w:rPr>
      <w:t xml:space="preserve">unan Risiko </w:t>
    </w:r>
    <w:r w:rsidR="00116C03">
      <w:rPr>
        <w:sz w:val="18"/>
      </w:rPr>
      <w:t>Utama/ Risk That Matter (RTM)</w:t>
    </w:r>
    <w:r w:rsidR="003503E7">
      <w:rPr>
        <w:sz w:val="18"/>
      </w:rPr>
      <w:t xml:space="preserve"> Tahun </w:t>
    </w:r>
    <w:r w:rsidR="00116C03">
      <w:rPr>
        <w:sz w:val="18"/>
      </w:rPr>
      <w:t>202</w:t>
    </w:r>
    <w:r w:rsidR="00416295">
      <w:rPr>
        <w:sz w:val="18"/>
      </w:rPr>
      <w:t>3</w:t>
    </w:r>
  </w:p>
  <w:p w14:paraId="5DBFE169" w14:textId="77777777" w:rsidR="003503E7" w:rsidRPr="00CC7345" w:rsidRDefault="003503E7" w:rsidP="00F759A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3A58" w14:textId="5A425BB0" w:rsidR="00CC7345" w:rsidRPr="00F74350" w:rsidRDefault="00327555" w:rsidP="00F759A4">
    <w:pPr>
      <w:pStyle w:val="Header"/>
      <w:jc w:val="right"/>
      <w:rPr>
        <w:sz w:val="18"/>
        <w:lang w:val="id-ID"/>
      </w:rPr>
    </w:pPr>
    <w:r>
      <w:rPr>
        <w:rFonts w:cs="Tahoma"/>
        <w:noProof/>
        <w:sz w:val="18"/>
        <w:lang w:val="en-ID" w:eastAsia="en-ID"/>
      </w:rPr>
      <mc:AlternateContent>
        <mc:Choice Requires="wps">
          <w:drawing>
            <wp:anchor distT="4294967295" distB="4294967295" distL="114300" distR="114300" simplePos="0" relativeHeight="251670528" behindDoc="0" locked="0" layoutInCell="1" allowOverlap="1" wp14:anchorId="10BCF8D1" wp14:editId="3CA22BB7">
              <wp:simplePos x="0" y="0"/>
              <wp:positionH relativeFrom="column">
                <wp:posOffset>-34290</wp:posOffset>
              </wp:positionH>
              <wp:positionV relativeFrom="paragraph">
                <wp:posOffset>310514</wp:posOffset>
              </wp:positionV>
              <wp:extent cx="829500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5958B" id="Straight Connector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4.45pt" to="650.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" strokecolor="black [3200]" strokeweight="1pt">
              <v:stroke joinstyle="miter"/>
              <o:lock v:ext="edit" shapetype="f"/>
            </v:line>
          </w:pict>
        </mc:Fallback>
      </mc:AlternateContent>
    </w:r>
    <w:r w:rsidR="00CC7345" w:rsidRPr="00CC7345">
      <w:rPr>
        <w:rFonts w:cs="Tahoma"/>
        <w:noProof/>
        <w:sz w:val="18"/>
        <w:lang w:val="en-ID" w:eastAsia="en-ID"/>
      </w:rPr>
      <w:drawing>
        <wp:anchor distT="0" distB="0" distL="114300" distR="114300" simplePos="0" relativeHeight="251658752" behindDoc="0" locked="0" layoutInCell="1" allowOverlap="1" wp14:anchorId="3473D164" wp14:editId="5A34AEDC">
          <wp:simplePos x="0" y="0"/>
          <wp:positionH relativeFrom="column">
            <wp:posOffset>12508</wp:posOffset>
          </wp:positionH>
          <wp:positionV relativeFrom="paragraph">
            <wp:posOffset>-38100</wp:posOffset>
          </wp:positionV>
          <wp:extent cx="1428750" cy="233963"/>
          <wp:effectExtent l="0" t="0" r="0" b="0"/>
          <wp:wrapNone/>
          <wp:docPr id="19"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4350">
      <w:rPr>
        <w:sz w:val="18"/>
        <w:lang w:val="id-ID"/>
      </w:rPr>
      <w:t xml:space="preserve"> </w:t>
    </w:r>
    <w:r w:rsidR="00CC7345" w:rsidRPr="00CC7345">
      <w:rPr>
        <w:sz w:val="18"/>
      </w:rPr>
      <w:t>Referensi Penyus</w:t>
    </w:r>
    <w:r w:rsidR="00F74350">
      <w:rPr>
        <w:sz w:val="18"/>
      </w:rPr>
      <w:t>unan Risiko Strategis Tahun 20</w:t>
    </w:r>
    <w:r w:rsidR="0077282A">
      <w:rPr>
        <w:sz w:val="18"/>
      </w:rPr>
      <w:t>2</w:t>
    </w:r>
    <w:r w:rsidR="00416295">
      <w:rPr>
        <w:sz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7EE"/>
    <w:multiLevelType w:val="hybridMultilevel"/>
    <w:tmpl w:val="0712A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6F2D30"/>
    <w:multiLevelType w:val="hybridMultilevel"/>
    <w:tmpl w:val="2CD69B10"/>
    <w:lvl w:ilvl="0" w:tplc="CF36C37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C90EBC"/>
    <w:multiLevelType w:val="hybridMultilevel"/>
    <w:tmpl w:val="EA58CA2C"/>
    <w:lvl w:ilvl="0" w:tplc="0409000F">
      <w:start w:val="1"/>
      <w:numFmt w:val="decimal"/>
      <w:lvlText w:val="%1."/>
      <w:lvlJc w:val="left"/>
      <w:pPr>
        <w:ind w:left="720" w:hanging="360"/>
      </w:pPr>
    </w:lvl>
    <w:lvl w:ilvl="1" w:tplc="9DBCDA86">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61E92"/>
    <w:multiLevelType w:val="hybridMultilevel"/>
    <w:tmpl w:val="15CE0914"/>
    <w:lvl w:ilvl="0" w:tplc="2B525F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26A5E"/>
    <w:multiLevelType w:val="hybridMultilevel"/>
    <w:tmpl w:val="94A64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19223D"/>
    <w:multiLevelType w:val="hybridMultilevel"/>
    <w:tmpl w:val="12A0C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5B84080"/>
    <w:multiLevelType w:val="hybridMultilevel"/>
    <w:tmpl w:val="5C083C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710433D"/>
    <w:multiLevelType w:val="hybridMultilevel"/>
    <w:tmpl w:val="01768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C242D4C"/>
    <w:multiLevelType w:val="hybridMultilevel"/>
    <w:tmpl w:val="0A98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5103C"/>
    <w:multiLevelType w:val="hybridMultilevel"/>
    <w:tmpl w:val="166EBAE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 w15:restartNumberingAfterBreak="0">
    <w:nsid w:val="3D3E2326"/>
    <w:multiLevelType w:val="hybridMultilevel"/>
    <w:tmpl w:val="40988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DAA4176"/>
    <w:multiLevelType w:val="hybridMultilevel"/>
    <w:tmpl w:val="5BB49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E2F1FBC"/>
    <w:multiLevelType w:val="hybridMultilevel"/>
    <w:tmpl w:val="C1741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1AC766C"/>
    <w:multiLevelType w:val="hybridMultilevel"/>
    <w:tmpl w:val="F6A8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562CEF"/>
    <w:multiLevelType w:val="hybridMultilevel"/>
    <w:tmpl w:val="311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333178"/>
    <w:multiLevelType w:val="hybridMultilevel"/>
    <w:tmpl w:val="ABA2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F432A98"/>
    <w:multiLevelType w:val="hybridMultilevel"/>
    <w:tmpl w:val="AAEA5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00D6060"/>
    <w:multiLevelType w:val="hybridMultilevel"/>
    <w:tmpl w:val="74848A1C"/>
    <w:lvl w:ilvl="0" w:tplc="89FC0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2F3B3F"/>
    <w:multiLevelType w:val="hybridMultilevel"/>
    <w:tmpl w:val="82C2E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7251585"/>
    <w:multiLevelType w:val="hybridMultilevel"/>
    <w:tmpl w:val="778CD3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B4C5CF3"/>
    <w:multiLevelType w:val="hybridMultilevel"/>
    <w:tmpl w:val="0966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610C52"/>
    <w:multiLevelType w:val="hybridMultilevel"/>
    <w:tmpl w:val="BFD27F5E"/>
    <w:lvl w:ilvl="0" w:tplc="AE50C7C2">
      <w:start w:val="1"/>
      <w:numFmt w:val="decimal"/>
      <w:lvlText w:val="%1."/>
      <w:lvlJc w:val="left"/>
      <w:pPr>
        <w:tabs>
          <w:tab w:val="num" w:pos="720"/>
        </w:tabs>
        <w:ind w:left="720" w:hanging="360"/>
      </w:pPr>
    </w:lvl>
    <w:lvl w:ilvl="1" w:tplc="F384C9A4" w:tentative="1">
      <w:start w:val="1"/>
      <w:numFmt w:val="decimal"/>
      <w:lvlText w:val="%2."/>
      <w:lvlJc w:val="left"/>
      <w:pPr>
        <w:tabs>
          <w:tab w:val="num" w:pos="1440"/>
        </w:tabs>
        <w:ind w:left="1440" w:hanging="360"/>
      </w:pPr>
    </w:lvl>
    <w:lvl w:ilvl="2" w:tplc="277E990E" w:tentative="1">
      <w:start w:val="1"/>
      <w:numFmt w:val="decimal"/>
      <w:lvlText w:val="%3."/>
      <w:lvlJc w:val="left"/>
      <w:pPr>
        <w:tabs>
          <w:tab w:val="num" w:pos="2160"/>
        </w:tabs>
        <w:ind w:left="2160" w:hanging="360"/>
      </w:pPr>
    </w:lvl>
    <w:lvl w:ilvl="3" w:tplc="357648E4" w:tentative="1">
      <w:start w:val="1"/>
      <w:numFmt w:val="decimal"/>
      <w:lvlText w:val="%4."/>
      <w:lvlJc w:val="left"/>
      <w:pPr>
        <w:tabs>
          <w:tab w:val="num" w:pos="2880"/>
        </w:tabs>
        <w:ind w:left="2880" w:hanging="360"/>
      </w:pPr>
    </w:lvl>
    <w:lvl w:ilvl="4" w:tplc="B2F62484" w:tentative="1">
      <w:start w:val="1"/>
      <w:numFmt w:val="decimal"/>
      <w:lvlText w:val="%5."/>
      <w:lvlJc w:val="left"/>
      <w:pPr>
        <w:tabs>
          <w:tab w:val="num" w:pos="3600"/>
        </w:tabs>
        <w:ind w:left="3600" w:hanging="360"/>
      </w:pPr>
    </w:lvl>
    <w:lvl w:ilvl="5" w:tplc="33CEC9FE" w:tentative="1">
      <w:start w:val="1"/>
      <w:numFmt w:val="decimal"/>
      <w:lvlText w:val="%6."/>
      <w:lvlJc w:val="left"/>
      <w:pPr>
        <w:tabs>
          <w:tab w:val="num" w:pos="4320"/>
        </w:tabs>
        <w:ind w:left="4320" w:hanging="360"/>
      </w:pPr>
    </w:lvl>
    <w:lvl w:ilvl="6" w:tplc="9A2897A6" w:tentative="1">
      <w:start w:val="1"/>
      <w:numFmt w:val="decimal"/>
      <w:lvlText w:val="%7."/>
      <w:lvlJc w:val="left"/>
      <w:pPr>
        <w:tabs>
          <w:tab w:val="num" w:pos="5040"/>
        </w:tabs>
        <w:ind w:left="5040" w:hanging="360"/>
      </w:pPr>
    </w:lvl>
    <w:lvl w:ilvl="7" w:tplc="220694A6" w:tentative="1">
      <w:start w:val="1"/>
      <w:numFmt w:val="decimal"/>
      <w:lvlText w:val="%8."/>
      <w:lvlJc w:val="left"/>
      <w:pPr>
        <w:tabs>
          <w:tab w:val="num" w:pos="5760"/>
        </w:tabs>
        <w:ind w:left="5760" w:hanging="360"/>
      </w:pPr>
    </w:lvl>
    <w:lvl w:ilvl="8" w:tplc="3EF8FBD0" w:tentative="1">
      <w:start w:val="1"/>
      <w:numFmt w:val="decimal"/>
      <w:lvlText w:val="%9."/>
      <w:lvlJc w:val="left"/>
      <w:pPr>
        <w:tabs>
          <w:tab w:val="num" w:pos="6480"/>
        </w:tabs>
        <w:ind w:left="6480" w:hanging="360"/>
      </w:pPr>
    </w:lvl>
  </w:abstractNum>
  <w:abstractNum w:abstractNumId="22" w15:restartNumberingAfterBreak="0">
    <w:nsid w:val="7B9B4BFB"/>
    <w:multiLevelType w:val="hybridMultilevel"/>
    <w:tmpl w:val="22AA5D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12839985">
    <w:abstractNumId w:val="9"/>
  </w:num>
  <w:num w:numId="2" w16cid:durableId="506334538">
    <w:abstractNumId w:val="2"/>
  </w:num>
  <w:num w:numId="3" w16cid:durableId="1694648106">
    <w:abstractNumId w:val="1"/>
  </w:num>
  <w:num w:numId="4" w16cid:durableId="504520430">
    <w:abstractNumId w:val="21"/>
  </w:num>
  <w:num w:numId="5" w16cid:durableId="1362318714">
    <w:abstractNumId w:val="17"/>
  </w:num>
  <w:num w:numId="6" w16cid:durableId="1049912605">
    <w:abstractNumId w:val="20"/>
  </w:num>
  <w:num w:numId="7" w16cid:durableId="1219050123">
    <w:abstractNumId w:val="8"/>
  </w:num>
  <w:num w:numId="8" w16cid:durableId="212082914">
    <w:abstractNumId w:val="14"/>
  </w:num>
  <w:num w:numId="9" w16cid:durableId="521743221">
    <w:abstractNumId w:val="13"/>
  </w:num>
  <w:num w:numId="10" w16cid:durableId="1525441800">
    <w:abstractNumId w:val="22"/>
  </w:num>
  <w:num w:numId="11" w16cid:durableId="2010592813">
    <w:abstractNumId w:val="11"/>
  </w:num>
  <w:num w:numId="12" w16cid:durableId="867186148">
    <w:abstractNumId w:val="6"/>
  </w:num>
  <w:num w:numId="13" w16cid:durableId="1162501282">
    <w:abstractNumId w:val="18"/>
  </w:num>
  <w:num w:numId="14" w16cid:durableId="364136225">
    <w:abstractNumId w:val="7"/>
  </w:num>
  <w:num w:numId="15" w16cid:durableId="974990775">
    <w:abstractNumId w:val="10"/>
  </w:num>
  <w:num w:numId="16" w16cid:durableId="182287501">
    <w:abstractNumId w:val="12"/>
  </w:num>
  <w:num w:numId="17" w16cid:durableId="466629254">
    <w:abstractNumId w:val="0"/>
  </w:num>
  <w:num w:numId="18" w16cid:durableId="909315484">
    <w:abstractNumId w:val="15"/>
  </w:num>
  <w:num w:numId="19" w16cid:durableId="479731102">
    <w:abstractNumId w:val="16"/>
  </w:num>
  <w:num w:numId="20" w16cid:durableId="889192503">
    <w:abstractNumId w:val="4"/>
  </w:num>
  <w:num w:numId="21" w16cid:durableId="1853375876">
    <w:abstractNumId w:val="5"/>
  </w:num>
  <w:num w:numId="22" w16cid:durableId="1495756349">
    <w:abstractNumId w:val="19"/>
  </w:num>
  <w:num w:numId="23" w16cid:durableId="15319180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FF6"/>
    <w:rsid w:val="000202C2"/>
    <w:rsid w:val="00021D60"/>
    <w:rsid w:val="0009648B"/>
    <w:rsid w:val="000C0B8D"/>
    <w:rsid w:val="000C10DF"/>
    <w:rsid w:val="000C3F85"/>
    <w:rsid w:val="00116C03"/>
    <w:rsid w:val="00146A03"/>
    <w:rsid w:val="00147378"/>
    <w:rsid w:val="00161ABC"/>
    <w:rsid w:val="00173956"/>
    <w:rsid w:val="00180CA4"/>
    <w:rsid w:val="00181B90"/>
    <w:rsid w:val="00203608"/>
    <w:rsid w:val="00231F27"/>
    <w:rsid w:val="002541A3"/>
    <w:rsid w:val="00260E44"/>
    <w:rsid w:val="002966B0"/>
    <w:rsid w:val="002A7CD5"/>
    <w:rsid w:val="002B06C0"/>
    <w:rsid w:val="002F1A01"/>
    <w:rsid w:val="0032266D"/>
    <w:rsid w:val="00327555"/>
    <w:rsid w:val="003503E7"/>
    <w:rsid w:val="00356D82"/>
    <w:rsid w:val="003928FE"/>
    <w:rsid w:val="003B106C"/>
    <w:rsid w:val="003F57B1"/>
    <w:rsid w:val="00407B99"/>
    <w:rsid w:val="004125A6"/>
    <w:rsid w:val="00416295"/>
    <w:rsid w:val="00424F24"/>
    <w:rsid w:val="00440635"/>
    <w:rsid w:val="0045184B"/>
    <w:rsid w:val="004A0FF6"/>
    <w:rsid w:val="004A779D"/>
    <w:rsid w:val="004B0E1D"/>
    <w:rsid w:val="004D0E2F"/>
    <w:rsid w:val="004F5EA4"/>
    <w:rsid w:val="005123D5"/>
    <w:rsid w:val="00532AFE"/>
    <w:rsid w:val="00544301"/>
    <w:rsid w:val="00577F98"/>
    <w:rsid w:val="005B4C63"/>
    <w:rsid w:val="0062491D"/>
    <w:rsid w:val="00650578"/>
    <w:rsid w:val="006540AE"/>
    <w:rsid w:val="00664173"/>
    <w:rsid w:val="006C22F8"/>
    <w:rsid w:val="006E0C0A"/>
    <w:rsid w:val="006E3EBC"/>
    <w:rsid w:val="006F08F0"/>
    <w:rsid w:val="0075074A"/>
    <w:rsid w:val="00763468"/>
    <w:rsid w:val="00771E1C"/>
    <w:rsid w:val="0077282A"/>
    <w:rsid w:val="007F2A40"/>
    <w:rsid w:val="007F4DF3"/>
    <w:rsid w:val="00802ACF"/>
    <w:rsid w:val="008D21F4"/>
    <w:rsid w:val="00946F53"/>
    <w:rsid w:val="00971E82"/>
    <w:rsid w:val="009A37A1"/>
    <w:rsid w:val="009F2E01"/>
    <w:rsid w:val="00A54843"/>
    <w:rsid w:val="00A64506"/>
    <w:rsid w:val="00A84909"/>
    <w:rsid w:val="00AB21E0"/>
    <w:rsid w:val="00AB2694"/>
    <w:rsid w:val="00AD60EF"/>
    <w:rsid w:val="00B105B5"/>
    <w:rsid w:val="00B21FBB"/>
    <w:rsid w:val="00B669FC"/>
    <w:rsid w:val="00BD4870"/>
    <w:rsid w:val="00BD62BE"/>
    <w:rsid w:val="00BD6911"/>
    <w:rsid w:val="00C13A83"/>
    <w:rsid w:val="00C5035E"/>
    <w:rsid w:val="00C75531"/>
    <w:rsid w:val="00C8482D"/>
    <w:rsid w:val="00CA5FD2"/>
    <w:rsid w:val="00CC7345"/>
    <w:rsid w:val="00CD4931"/>
    <w:rsid w:val="00CF0631"/>
    <w:rsid w:val="00D463EF"/>
    <w:rsid w:val="00D5167F"/>
    <w:rsid w:val="00D72F76"/>
    <w:rsid w:val="00DC07DB"/>
    <w:rsid w:val="00DC2EBE"/>
    <w:rsid w:val="00DE3ADD"/>
    <w:rsid w:val="00E60D13"/>
    <w:rsid w:val="00E71122"/>
    <w:rsid w:val="00E961D8"/>
    <w:rsid w:val="00EB3719"/>
    <w:rsid w:val="00F32E45"/>
    <w:rsid w:val="00F347A4"/>
    <w:rsid w:val="00F456CD"/>
    <w:rsid w:val="00F72DBE"/>
    <w:rsid w:val="00F74350"/>
    <w:rsid w:val="00F751EC"/>
    <w:rsid w:val="00F759A4"/>
    <w:rsid w:val="00F91639"/>
    <w:rsid w:val="00FE0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46A5"/>
  <w15:docId w15:val="{3FC641FD-E573-7943-948A-EC7D876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2491D"/>
    <w:pPr>
      <w:ind w:left="720"/>
      <w:contextualSpacing/>
    </w:pPr>
  </w:style>
  <w:style w:type="paragraph" w:styleId="Header">
    <w:name w:val="header"/>
    <w:basedOn w:val="Normal"/>
    <w:link w:val="HeaderChar"/>
    <w:uiPriority w:val="99"/>
    <w:unhideWhenUsed/>
    <w:rsid w:val="00D5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67F"/>
  </w:style>
  <w:style w:type="paragraph" w:styleId="Footer">
    <w:name w:val="footer"/>
    <w:basedOn w:val="Normal"/>
    <w:link w:val="FooterChar"/>
    <w:uiPriority w:val="99"/>
    <w:unhideWhenUsed/>
    <w:rsid w:val="00D5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F"/>
  </w:style>
  <w:style w:type="paragraph" w:styleId="NormalWeb">
    <w:name w:val="Normal (Web)"/>
    <w:basedOn w:val="Normal"/>
    <w:uiPriority w:val="99"/>
    <w:semiHidden/>
    <w:unhideWhenUsed/>
    <w:rsid w:val="00D5167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4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6CD"/>
    <w:rPr>
      <w:rFonts w:ascii="Tahoma" w:hAnsi="Tahoma" w:cs="Tahoma"/>
      <w:sz w:val="16"/>
      <w:szCs w:val="16"/>
    </w:rPr>
  </w:style>
  <w:style w:type="character" w:styleId="CommentReference">
    <w:name w:val="annotation reference"/>
    <w:basedOn w:val="DefaultParagraphFont"/>
    <w:uiPriority w:val="99"/>
    <w:semiHidden/>
    <w:unhideWhenUsed/>
    <w:rsid w:val="00116C03"/>
    <w:rPr>
      <w:sz w:val="16"/>
      <w:szCs w:val="16"/>
    </w:rPr>
  </w:style>
  <w:style w:type="paragraph" w:styleId="CommentText">
    <w:name w:val="annotation text"/>
    <w:basedOn w:val="Normal"/>
    <w:link w:val="CommentTextChar"/>
    <w:uiPriority w:val="99"/>
    <w:semiHidden/>
    <w:unhideWhenUsed/>
    <w:rsid w:val="00116C03"/>
    <w:pPr>
      <w:spacing w:line="240" w:lineRule="auto"/>
    </w:pPr>
    <w:rPr>
      <w:sz w:val="20"/>
      <w:szCs w:val="20"/>
    </w:rPr>
  </w:style>
  <w:style w:type="character" w:customStyle="1" w:styleId="CommentTextChar">
    <w:name w:val="Comment Text Char"/>
    <w:basedOn w:val="DefaultParagraphFont"/>
    <w:link w:val="CommentText"/>
    <w:uiPriority w:val="99"/>
    <w:semiHidden/>
    <w:rsid w:val="00116C03"/>
    <w:rPr>
      <w:sz w:val="20"/>
      <w:szCs w:val="20"/>
    </w:rPr>
  </w:style>
  <w:style w:type="paragraph" w:styleId="CommentSubject">
    <w:name w:val="annotation subject"/>
    <w:basedOn w:val="CommentText"/>
    <w:next w:val="CommentText"/>
    <w:link w:val="CommentSubjectChar"/>
    <w:uiPriority w:val="99"/>
    <w:semiHidden/>
    <w:unhideWhenUsed/>
    <w:rsid w:val="00116C03"/>
    <w:rPr>
      <w:b/>
      <w:bCs/>
    </w:rPr>
  </w:style>
  <w:style w:type="character" w:customStyle="1" w:styleId="CommentSubjectChar">
    <w:name w:val="Comment Subject Char"/>
    <w:basedOn w:val="CommentTextChar"/>
    <w:link w:val="CommentSubject"/>
    <w:uiPriority w:val="99"/>
    <w:semiHidden/>
    <w:rsid w:val="00116C03"/>
    <w:rPr>
      <w:b/>
      <w:bCs/>
      <w:sz w:val="20"/>
      <w:szCs w:val="20"/>
    </w:rPr>
  </w:style>
  <w:style w:type="character" w:customStyle="1" w:styleId="docdata">
    <w:name w:val="docdata"/>
    <w:aliases w:val="docy,v5,2683,baiaagaaboqcaaadpwyaaaw1bgaaaaaaaaaaaaaaaaaaaaaaaaaaaaaaaaaaaaaaaaaaaaaaaaaaaaaaaaaaaaaaaaaaaaaaaaaaaaaaaaaaaaaaaaaaaaaaaaaaaaaaaaaaaaaaaaaaaaaaaaaaaaaaaaaaaaaaaaaaaaaaaaaaaaaaaaaaaaaaaaaaaaaaaaaaaaaaaaaaaaaaaaaaaaaaaaaaaaaaaaaaaaaa"/>
    <w:basedOn w:val="DefaultParagraphFont"/>
    <w:rsid w:val="004D0E2F"/>
  </w:style>
  <w:style w:type="character" w:customStyle="1" w:styleId="ListParagraphChar">
    <w:name w:val="List Paragraph Char"/>
    <w:link w:val="ListParagraph"/>
    <w:uiPriority w:val="34"/>
    <w:qFormat/>
    <w:locked/>
    <w:rsid w:val="004D0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41630">
      <w:bodyDiv w:val="1"/>
      <w:marLeft w:val="0"/>
      <w:marRight w:val="0"/>
      <w:marTop w:val="0"/>
      <w:marBottom w:val="0"/>
      <w:divBdr>
        <w:top w:val="none" w:sz="0" w:space="0" w:color="auto"/>
        <w:left w:val="none" w:sz="0" w:space="0" w:color="auto"/>
        <w:bottom w:val="none" w:sz="0" w:space="0" w:color="auto"/>
        <w:right w:val="none" w:sz="0" w:space="0" w:color="auto"/>
      </w:divBdr>
    </w:div>
    <w:div w:id="132331981">
      <w:bodyDiv w:val="1"/>
      <w:marLeft w:val="0"/>
      <w:marRight w:val="0"/>
      <w:marTop w:val="0"/>
      <w:marBottom w:val="0"/>
      <w:divBdr>
        <w:top w:val="none" w:sz="0" w:space="0" w:color="auto"/>
        <w:left w:val="none" w:sz="0" w:space="0" w:color="auto"/>
        <w:bottom w:val="none" w:sz="0" w:space="0" w:color="auto"/>
        <w:right w:val="none" w:sz="0" w:space="0" w:color="auto"/>
      </w:divBdr>
    </w:div>
    <w:div w:id="195775665">
      <w:bodyDiv w:val="1"/>
      <w:marLeft w:val="0"/>
      <w:marRight w:val="0"/>
      <w:marTop w:val="0"/>
      <w:marBottom w:val="0"/>
      <w:divBdr>
        <w:top w:val="none" w:sz="0" w:space="0" w:color="auto"/>
        <w:left w:val="none" w:sz="0" w:space="0" w:color="auto"/>
        <w:bottom w:val="none" w:sz="0" w:space="0" w:color="auto"/>
        <w:right w:val="none" w:sz="0" w:space="0" w:color="auto"/>
      </w:divBdr>
    </w:div>
    <w:div w:id="204684026">
      <w:bodyDiv w:val="1"/>
      <w:marLeft w:val="0"/>
      <w:marRight w:val="0"/>
      <w:marTop w:val="0"/>
      <w:marBottom w:val="0"/>
      <w:divBdr>
        <w:top w:val="none" w:sz="0" w:space="0" w:color="auto"/>
        <w:left w:val="none" w:sz="0" w:space="0" w:color="auto"/>
        <w:bottom w:val="none" w:sz="0" w:space="0" w:color="auto"/>
        <w:right w:val="none" w:sz="0" w:space="0" w:color="auto"/>
      </w:divBdr>
    </w:div>
    <w:div w:id="265894921">
      <w:bodyDiv w:val="1"/>
      <w:marLeft w:val="0"/>
      <w:marRight w:val="0"/>
      <w:marTop w:val="0"/>
      <w:marBottom w:val="0"/>
      <w:divBdr>
        <w:top w:val="none" w:sz="0" w:space="0" w:color="auto"/>
        <w:left w:val="none" w:sz="0" w:space="0" w:color="auto"/>
        <w:bottom w:val="none" w:sz="0" w:space="0" w:color="auto"/>
        <w:right w:val="none" w:sz="0" w:space="0" w:color="auto"/>
      </w:divBdr>
    </w:div>
    <w:div w:id="289942061">
      <w:bodyDiv w:val="1"/>
      <w:marLeft w:val="0"/>
      <w:marRight w:val="0"/>
      <w:marTop w:val="0"/>
      <w:marBottom w:val="0"/>
      <w:divBdr>
        <w:top w:val="none" w:sz="0" w:space="0" w:color="auto"/>
        <w:left w:val="none" w:sz="0" w:space="0" w:color="auto"/>
        <w:bottom w:val="none" w:sz="0" w:space="0" w:color="auto"/>
        <w:right w:val="none" w:sz="0" w:space="0" w:color="auto"/>
      </w:divBdr>
    </w:div>
    <w:div w:id="358044020">
      <w:bodyDiv w:val="1"/>
      <w:marLeft w:val="0"/>
      <w:marRight w:val="0"/>
      <w:marTop w:val="0"/>
      <w:marBottom w:val="0"/>
      <w:divBdr>
        <w:top w:val="none" w:sz="0" w:space="0" w:color="auto"/>
        <w:left w:val="none" w:sz="0" w:space="0" w:color="auto"/>
        <w:bottom w:val="none" w:sz="0" w:space="0" w:color="auto"/>
        <w:right w:val="none" w:sz="0" w:space="0" w:color="auto"/>
      </w:divBdr>
    </w:div>
    <w:div w:id="379210733">
      <w:bodyDiv w:val="1"/>
      <w:marLeft w:val="0"/>
      <w:marRight w:val="0"/>
      <w:marTop w:val="0"/>
      <w:marBottom w:val="0"/>
      <w:divBdr>
        <w:top w:val="none" w:sz="0" w:space="0" w:color="auto"/>
        <w:left w:val="none" w:sz="0" w:space="0" w:color="auto"/>
        <w:bottom w:val="none" w:sz="0" w:space="0" w:color="auto"/>
        <w:right w:val="none" w:sz="0" w:space="0" w:color="auto"/>
      </w:divBdr>
    </w:div>
    <w:div w:id="659701634">
      <w:bodyDiv w:val="1"/>
      <w:marLeft w:val="0"/>
      <w:marRight w:val="0"/>
      <w:marTop w:val="0"/>
      <w:marBottom w:val="0"/>
      <w:divBdr>
        <w:top w:val="none" w:sz="0" w:space="0" w:color="auto"/>
        <w:left w:val="none" w:sz="0" w:space="0" w:color="auto"/>
        <w:bottom w:val="none" w:sz="0" w:space="0" w:color="auto"/>
        <w:right w:val="none" w:sz="0" w:space="0" w:color="auto"/>
      </w:divBdr>
    </w:div>
    <w:div w:id="951933738">
      <w:bodyDiv w:val="1"/>
      <w:marLeft w:val="0"/>
      <w:marRight w:val="0"/>
      <w:marTop w:val="0"/>
      <w:marBottom w:val="0"/>
      <w:divBdr>
        <w:top w:val="none" w:sz="0" w:space="0" w:color="auto"/>
        <w:left w:val="none" w:sz="0" w:space="0" w:color="auto"/>
        <w:bottom w:val="none" w:sz="0" w:space="0" w:color="auto"/>
        <w:right w:val="none" w:sz="0" w:space="0" w:color="auto"/>
      </w:divBdr>
    </w:div>
    <w:div w:id="958341281">
      <w:bodyDiv w:val="1"/>
      <w:marLeft w:val="0"/>
      <w:marRight w:val="0"/>
      <w:marTop w:val="0"/>
      <w:marBottom w:val="0"/>
      <w:divBdr>
        <w:top w:val="none" w:sz="0" w:space="0" w:color="auto"/>
        <w:left w:val="none" w:sz="0" w:space="0" w:color="auto"/>
        <w:bottom w:val="none" w:sz="0" w:space="0" w:color="auto"/>
        <w:right w:val="none" w:sz="0" w:space="0" w:color="auto"/>
      </w:divBdr>
    </w:div>
    <w:div w:id="1107964565">
      <w:bodyDiv w:val="1"/>
      <w:marLeft w:val="0"/>
      <w:marRight w:val="0"/>
      <w:marTop w:val="0"/>
      <w:marBottom w:val="0"/>
      <w:divBdr>
        <w:top w:val="none" w:sz="0" w:space="0" w:color="auto"/>
        <w:left w:val="none" w:sz="0" w:space="0" w:color="auto"/>
        <w:bottom w:val="none" w:sz="0" w:space="0" w:color="auto"/>
        <w:right w:val="none" w:sz="0" w:space="0" w:color="auto"/>
      </w:divBdr>
    </w:div>
    <w:div w:id="1589925117">
      <w:bodyDiv w:val="1"/>
      <w:marLeft w:val="0"/>
      <w:marRight w:val="0"/>
      <w:marTop w:val="0"/>
      <w:marBottom w:val="0"/>
      <w:divBdr>
        <w:top w:val="none" w:sz="0" w:space="0" w:color="auto"/>
        <w:left w:val="none" w:sz="0" w:space="0" w:color="auto"/>
        <w:bottom w:val="none" w:sz="0" w:space="0" w:color="auto"/>
        <w:right w:val="none" w:sz="0" w:space="0" w:color="auto"/>
      </w:divBdr>
    </w:div>
    <w:div w:id="195770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D96D8-3613-49D3-967E-66B5B0254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putrirevinala</dc:creator>
  <cp:lastModifiedBy>Departemen TKP&amp;MR</cp:lastModifiedBy>
  <cp:revision>15</cp:revision>
  <dcterms:created xsi:type="dcterms:W3CDTF">2021-06-25T07:44:00Z</dcterms:created>
  <dcterms:modified xsi:type="dcterms:W3CDTF">2022-07-12T08:51:00Z</dcterms:modified>
</cp:coreProperties>
</file>